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99E4F" w14:textId="50FB7D90" w:rsidR="00680EDF" w:rsidRDefault="00680EDF" w:rsidP="00E35F4B">
      <w:pPr>
        <w:tabs>
          <w:tab w:val="left" w:pos="851"/>
        </w:tabs>
        <w:ind w:firstLine="426"/>
        <w:jc w:val="center"/>
        <w:rPr>
          <w:rFonts w:ascii="Times New Roman" w:hAnsi="Times New Roman" w:cs="Times New Roman"/>
          <w:b/>
          <w:bCs/>
          <w:sz w:val="28"/>
          <w:szCs w:val="28"/>
        </w:rPr>
      </w:pPr>
      <w:r>
        <w:rPr>
          <w:rFonts w:ascii="Times New Roman" w:hAnsi="Times New Roman" w:cs="Times New Roman"/>
          <w:b/>
          <w:bCs/>
          <w:sz w:val="28"/>
          <w:szCs w:val="28"/>
        </w:rPr>
        <w:t>P</w:t>
      </w:r>
      <w:r w:rsidR="00610645">
        <w:rPr>
          <w:rFonts w:ascii="Times New Roman" w:hAnsi="Times New Roman" w:cs="Times New Roman"/>
          <w:b/>
          <w:bCs/>
          <w:sz w:val="28"/>
          <w:szCs w:val="28"/>
        </w:rPr>
        <w:t>ropuneril</w:t>
      </w:r>
      <w:r>
        <w:rPr>
          <w:rFonts w:ascii="Times New Roman" w:hAnsi="Times New Roman" w:cs="Times New Roman"/>
          <w:b/>
          <w:bCs/>
          <w:sz w:val="28"/>
          <w:szCs w:val="28"/>
        </w:rPr>
        <w:t>e</w:t>
      </w:r>
      <w:r w:rsidR="00610645">
        <w:rPr>
          <w:rFonts w:ascii="Times New Roman" w:hAnsi="Times New Roman" w:cs="Times New Roman"/>
          <w:b/>
          <w:bCs/>
          <w:sz w:val="28"/>
          <w:szCs w:val="28"/>
        </w:rPr>
        <w:t xml:space="preserve"> Sindicatului Național Pro Lex </w:t>
      </w:r>
    </w:p>
    <w:p w14:paraId="5526EFFF" w14:textId="7430C104" w:rsidR="00BB4BD6" w:rsidRDefault="00610645" w:rsidP="00E35F4B">
      <w:pPr>
        <w:tabs>
          <w:tab w:val="left" w:pos="851"/>
        </w:tabs>
        <w:ind w:firstLine="426"/>
        <w:jc w:val="center"/>
        <w:rPr>
          <w:rFonts w:ascii="Times New Roman" w:hAnsi="Times New Roman" w:cs="Times New Roman"/>
          <w:b/>
          <w:bCs/>
          <w:sz w:val="28"/>
          <w:szCs w:val="28"/>
        </w:rPr>
      </w:pPr>
      <w:r>
        <w:rPr>
          <w:rFonts w:ascii="Times New Roman" w:hAnsi="Times New Roman" w:cs="Times New Roman"/>
          <w:b/>
          <w:bCs/>
          <w:sz w:val="28"/>
          <w:szCs w:val="28"/>
        </w:rPr>
        <w:t>la proiectul de OUG privind modificarea Legii nr. 360/2002</w:t>
      </w:r>
    </w:p>
    <w:p w14:paraId="1046B185" w14:textId="77777777" w:rsidR="00D67D8F" w:rsidRPr="00D67D8F" w:rsidRDefault="00D67D8F" w:rsidP="00E35F4B">
      <w:pPr>
        <w:tabs>
          <w:tab w:val="left" w:pos="851"/>
        </w:tabs>
        <w:spacing w:line="240" w:lineRule="auto"/>
        <w:ind w:firstLine="426"/>
        <w:jc w:val="center"/>
        <w:rPr>
          <w:rFonts w:ascii="Times New Roman" w:hAnsi="Times New Roman" w:cs="Times New Roman"/>
          <w:b/>
          <w:bCs/>
          <w:sz w:val="28"/>
          <w:szCs w:val="28"/>
        </w:rPr>
      </w:pPr>
    </w:p>
    <w:p w14:paraId="065F6278" w14:textId="77777777" w:rsidR="00126A3B" w:rsidRDefault="00126A3B" w:rsidP="00E35F4B">
      <w:pPr>
        <w:tabs>
          <w:tab w:val="left" w:pos="851"/>
        </w:tabs>
        <w:spacing w:after="0" w:line="240" w:lineRule="auto"/>
        <w:ind w:firstLine="426"/>
        <w:contextualSpacing/>
        <w:jc w:val="both"/>
        <w:rPr>
          <w:rFonts w:ascii="Times New Roman" w:hAnsi="Times New Roman" w:cs="Times New Roman"/>
          <w:sz w:val="28"/>
          <w:szCs w:val="28"/>
        </w:rPr>
      </w:pPr>
    </w:p>
    <w:p w14:paraId="2C504703" w14:textId="5BA01D9F" w:rsidR="008D25BD" w:rsidRDefault="008D25BD" w:rsidP="00E35F4B">
      <w:pPr>
        <w:pStyle w:val="Listparagraf"/>
        <w:numPr>
          <w:ilvl w:val="0"/>
          <w:numId w:val="2"/>
        </w:numPr>
        <w:tabs>
          <w:tab w:val="left" w:pos="567"/>
          <w:tab w:val="left" w:pos="851"/>
        </w:tabs>
        <w:spacing w:after="0" w:line="240" w:lineRule="auto"/>
        <w:ind w:left="0" w:firstLine="426"/>
        <w:jc w:val="both"/>
        <w:rPr>
          <w:rFonts w:ascii="Times New Roman" w:hAnsi="Times New Roman" w:cs="Times New Roman"/>
          <w:b/>
          <w:bCs/>
          <w:sz w:val="28"/>
          <w:szCs w:val="28"/>
        </w:rPr>
      </w:pPr>
      <w:r w:rsidRPr="008D25BD">
        <w:rPr>
          <w:rFonts w:ascii="Times New Roman" w:hAnsi="Times New Roman" w:cs="Times New Roman"/>
          <w:b/>
          <w:bCs/>
          <w:sz w:val="28"/>
          <w:szCs w:val="28"/>
        </w:rPr>
        <w:t>Observații referitoare la proiectul ordonanței de urgență pentru modificarea și completarea Legii nr. 360/2002 privind Statutul polițistului</w:t>
      </w:r>
    </w:p>
    <w:p w14:paraId="289D38C7" w14:textId="66E641C3" w:rsidR="005B144B" w:rsidRDefault="005B144B" w:rsidP="00E35F4B">
      <w:pPr>
        <w:tabs>
          <w:tab w:val="left" w:pos="567"/>
          <w:tab w:val="left" w:pos="851"/>
        </w:tabs>
        <w:spacing w:after="0" w:line="240" w:lineRule="auto"/>
        <w:ind w:firstLine="426"/>
        <w:contextualSpacing/>
        <w:jc w:val="both"/>
        <w:rPr>
          <w:rFonts w:ascii="Times New Roman" w:hAnsi="Times New Roman" w:cs="Times New Roman"/>
          <w:b/>
          <w:bCs/>
          <w:sz w:val="28"/>
          <w:szCs w:val="28"/>
        </w:rPr>
      </w:pPr>
    </w:p>
    <w:p w14:paraId="2A75C4CF" w14:textId="1C127AE3" w:rsidR="005B144B" w:rsidRDefault="00214F91" w:rsidP="00E35F4B">
      <w:pPr>
        <w:pStyle w:val="Listparagraf"/>
        <w:numPr>
          <w:ilvl w:val="0"/>
          <w:numId w:val="4"/>
        </w:numPr>
        <w:tabs>
          <w:tab w:val="left" w:pos="567"/>
          <w:tab w:val="left" w:pos="851"/>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Având în vedere că încetarea mandatului </w:t>
      </w:r>
      <w:r w:rsidR="002D500C">
        <w:rPr>
          <w:rFonts w:ascii="Times New Roman" w:hAnsi="Times New Roman" w:cs="Times New Roman"/>
          <w:sz w:val="28"/>
          <w:szCs w:val="28"/>
        </w:rPr>
        <w:t xml:space="preserve">potrivit ordonanței de urgență </w:t>
      </w:r>
      <w:r>
        <w:rPr>
          <w:rFonts w:ascii="Times New Roman" w:hAnsi="Times New Roman" w:cs="Times New Roman"/>
          <w:sz w:val="28"/>
          <w:szCs w:val="28"/>
        </w:rPr>
        <w:t xml:space="preserve">intervine în 4 situații diferite astfel cum sunt definite la art. 27^53, propunem </w:t>
      </w:r>
      <w:r w:rsidRPr="00214F91">
        <w:rPr>
          <w:rFonts w:ascii="Times New Roman" w:hAnsi="Times New Roman" w:cs="Times New Roman"/>
          <w:b/>
          <w:bCs/>
          <w:sz w:val="28"/>
          <w:szCs w:val="28"/>
        </w:rPr>
        <w:t xml:space="preserve">reformularea alin. (1^1) și a literei a) de la același alineat </w:t>
      </w:r>
      <w:r w:rsidR="002D500C">
        <w:rPr>
          <w:rFonts w:ascii="Times New Roman" w:hAnsi="Times New Roman" w:cs="Times New Roman"/>
          <w:b/>
          <w:bCs/>
          <w:sz w:val="28"/>
          <w:szCs w:val="28"/>
        </w:rPr>
        <w:t xml:space="preserve">al </w:t>
      </w:r>
      <w:r w:rsidRPr="00214F91">
        <w:rPr>
          <w:rFonts w:ascii="Times New Roman" w:hAnsi="Times New Roman" w:cs="Times New Roman"/>
          <w:b/>
          <w:bCs/>
          <w:sz w:val="28"/>
          <w:szCs w:val="28"/>
        </w:rPr>
        <w:t>articolului 27^35, ce vor avea următorul cuprins</w:t>
      </w:r>
      <w:r>
        <w:rPr>
          <w:rFonts w:ascii="Times New Roman" w:hAnsi="Times New Roman" w:cs="Times New Roman"/>
          <w:sz w:val="28"/>
          <w:szCs w:val="28"/>
        </w:rPr>
        <w:t>:</w:t>
      </w:r>
    </w:p>
    <w:p w14:paraId="472858B5" w14:textId="26085D6F" w:rsidR="00214F91" w:rsidRPr="00BB28F5" w:rsidRDefault="00126A3B" w:rsidP="00E35F4B">
      <w:pPr>
        <w:tabs>
          <w:tab w:val="left" w:pos="567"/>
          <w:tab w:val="left" w:pos="851"/>
          <w:tab w:val="left" w:pos="993"/>
        </w:tabs>
        <w:spacing w:after="0" w:line="240" w:lineRule="auto"/>
        <w:ind w:firstLine="426"/>
        <w:contextualSpacing/>
        <w:jc w:val="both"/>
        <w:rPr>
          <w:rFonts w:ascii="Times New Roman" w:hAnsi="Times New Roman" w:cs="Times New Roman"/>
          <w:i/>
          <w:sz w:val="28"/>
          <w:szCs w:val="28"/>
        </w:rPr>
      </w:pPr>
      <w:r>
        <w:rPr>
          <w:rFonts w:ascii="Times New Roman" w:hAnsi="Times New Roman" w:cs="Times New Roman"/>
          <w:sz w:val="28"/>
          <w:szCs w:val="28"/>
        </w:rPr>
        <w:tab/>
      </w:r>
      <w:r w:rsidR="00214F91">
        <w:rPr>
          <w:rFonts w:ascii="Times New Roman" w:hAnsi="Times New Roman" w:cs="Times New Roman"/>
          <w:sz w:val="28"/>
          <w:szCs w:val="28"/>
        </w:rPr>
        <w:t>”</w:t>
      </w:r>
      <w:r w:rsidR="00214F91" w:rsidRPr="00214F91">
        <w:t xml:space="preserve"> </w:t>
      </w:r>
      <w:r w:rsidR="00214F91" w:rsidRPr="00214F91">
        <w:rPr>
          <w:rFonts w:ascii="Times New Roman" w:hAnsi="Times New Roman" w:cs="Times New Roman"/>
          <w:sz w:val="28"/>
          <w:szCs w:val="28"/>
        </w:rPr>
        <w:t xml:space="preserve">(1^1) </w:t>
      </w:r>
      <w:r w:rsidR="00214F91" w:rsidRPr="00BB28F5">
        <w:rPr>
          <w:rFonts w:ascii="Times New Roman" w:hAnsi="Times New Roman" w:cs="Times New Roman"/>
          <w:i/>
          <w:sz w:val="28"/>
          <w:szCs w:val="28"/>
        </w:rPr>
        <w:t xml:space="preserve">Concursul sau examenul </w:t>
      </w:r>
      <w:r w:rsidR="00244FBB" w:rsidRPr="00BB28F5">
        <w:rPr>
          <w:rFonts w:ascii="Times New Roman" w:hAnsi="Times New Roman" w:cs="Times New Roman"/>
          <w:i/>
          <w:sz w:val="28"/>
          <w:szCs w:val="28"/>
        </w:rPr>
        <w:t xml:space="preserve">organizat </w:t>
      </w:r>
      <w:r w:rsidR="00214F91" w:rsidRPr="00BB28F5">
        <w:rPr>
          <w:rFonts w:ascii="Times New Roman" w:hAnsi="Times New Roman" w:cs="Times New Roman"/>
          <w:i/>
          <w:sz w:val="28"/>
          <w:szCs w:val="28"/>
        </w:rPr>
        <w:t xml:space="preserve">pentru ocuparea posturilor </w:t>
      </w:r>
      <w:r w:rsidR="00484B6D" w:rsidRPr="00BB28F5">
        <w:rPr>
          <w:rFonts w:ascii="Times New Roman" w:hAnsi="Times New Roman" w:cs="Times New Roman"/>
          <w:i/>
          <w:sz w:val="28"/>
          <w:szCs w:val="28"/>
        </w:rPr>
        <w:t xml:space="preserve">vacante </w:t>
      </w:r>
      <w:r w:rsidR="00214F91" w:rsidRPr="00BB28F5">
        <w:rPr>
          <w:rFonts w:ascii="Times New Roman" w:hAnsi="Times New Roman" w:cs="Times New Roman"/>
          <w:i/>
          <w:sz w:val="28"/>
          <w:szCs w:val="28"/>
        </w:rPr>
        <w:t>prevăzute cu funcții</w:t>
      </w:r>
      <w:r w:rsidR="00244FBB" w:rsidRPr="00BB28F5">
        <w:rPr>
          <w:rFonts w:ascii="Times New Roman" w:hAnsi="Times New Roman" w:cs="Times New Roman"/>
          <w:i/>
          <w:sz w:val="28"/>
          <w:szCs w:val="28"/>
        </w:rPr>
        <w:t>le</w:t>
      </w:r>
      <w:r w:rsidR="00214F91" w:rsidRPr="00BB28F5">
        <w:rPr>
          <w:rFonts w:ascii="Times New Roman" w:hAnsi="Times New Roman" w:cs="Times New Roman"/>
          <w:i/>
          <w:sz w:val="28"/>
          <w:szCs w:val="28"/>
        </w:rPr>
        <w:t xml:space="preserve"> de conducere menționate la art. 27^50 se organizează și se desfășoară:</w:t>
      </w:r>
    </w:p>
    <w:p w14:paraId="5A9F8861" w14:textId="6CD8F76D" w:rsidR="00214F91" w:rsidRDefault="00214F91" w:rsidP="00E35F4B">
      <w:pPr>
        <w:pStyle w:val="Listparagraf"/>
        <w:numPr>
          <w:ilvl w:val="0"/>
          <w:numId w:val="5"/>
        </w:numPr>
        <w:tabs>
          <w:tab w:val="left" w:pos="567"/>
          <w:tab w:val="left" w:pos="851"/>
          <w:tab w:val="left" w:pos="993"/>
        </w:tabs>
        <w:spacing w:after="0" w:line="240" w:lineRule="auto"/>
        <w:ind w:left="0" w:firstLine="426"/>
        <w:jc w:val="both"/>
        <w:rPr>
          <w:rFonts w:ascii="Times New Roman" w:hAnsi="Times New Roman" w:cs="Times New Roman"/>
          <w:sz w:val="28"/>
          <w:szCs w:val="28"/>
        </w:rPr>
      </w:pPr>
      <w:r w:rsidRPr="00BB28F5">
        <w:rPr>
          <w:rFonts w:ascii="Times New Roman" w:hAnsi="Times New Roman" w:cs="Times New Roman"/>
          <w:i/>
          <w:sz w:val="28"/>
          <w:szCs w:val="28"/>
        </w:rPr>
        <w:t>în ultimele 6 luni înainte de încetarea mandatului în situația menționată la art. 27^53 alin. (1) lit. a</w:t>
      </w:r>
      <w:r w:rsidRPr="00214F91">
        <w:rPr>
          <w:rFonts w:ascii="Times New Roman" w:hAnsi="Times New Roman" w:cs="Times New Roman"/>
          <w:sz w:val="28"/>
          <w:szCs w:val="28"/>
        </w:rPr>
        <w:t>);”</w:t>
      </w:r>
    </w:p>
    <w:p w14:paraId="5A990B1B" w14:textId="77777777" w:rsidR="00214F91" w:rsidRPr="00214F91" w:rsidRDefault="00214F91" w:rsidP="00E35F4B">
      <w:pPr>
        <w:pStyle w:val="Listparagraf"/>
        <w:tabs>
          <w:tab w:val="left" w:pos="567"/>
          <w:tab w:val="left" w:pos="851"/>
          <w:tab w:val="left" w:pos="993"/>
        </w:tabs>
        <w:spacing w:after="0" w:line="240" w:lineRule="auto"/>
        <w:ind w:left="0" w:firstLine="426"/>
        <w:jc w:val="both"/>
        <w:rPr>
          <w:rFonts w:ascii="Times New Roman" w:hAnsi="Times New Roman" w:cs="Times New Roman"/>
          <w:sz w:val="28"/>
          <w:szCs w:val="28"/>
        </w:rPr>
      </w:pPr>
    </w:p>
    <w:p w14:paraId="1B37B16C" w14:textId="7D59A049" w:rsidR="00214F91" w:rsidRDefault="00214F91" w:rsidP="00E35F4B">
      <w:pPr>
        <w:pStyle w:val="Listparagraf"/>
        <w:numPr>
          <w:ilvl w:val="0"/>
          <w:numId w:val="4"/>
        </w:numPr>
        <w:tabs>
          <w:tab w:val="left" w:pos="567"/>
          <w:tab w:val="left" w:pos="851"/>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Având în vedere că mulți dintre agenții de poliție au absolvit studii superioare, cu diplomă de licență, în domenii specifice muncii de poliție, considerăm că </w:t>
      </w:r>
      <w:r w:rsidR="00915436">
        <w:rPr>
          <w:rFonts w:ascii="Times New Roman" w:hAnsi="Times New Roman" w:cs="Times New Roman"/>
          <w:sz w:val="28"/>
          <w:szCs w:val="28"/>
        </w:rPr>
        <w:t>această sursă trebuie exploatată la maxim prin acordarea posibilității legale ca aceștia să participe la concursurile organizate pentru încadrarea funcțiilor de conducere pentru care nu se prevede condiția de vechime anterioară în funcții de conducere.</w:t>
      </w:r>
    </w:p>
    <w:p w14:paraId="726711D8" w14:textId="3C076C02" w:rsidR="00915436" w:rsidRDefault="00915436" w:rsidP="00E35F4B">
      <w:pPr>
        <w:pStyle w:val="Listparagraf"/>
        <w:tabs>
          <w:tab w:val="left" w:pos="567"/>
          <w:tab w:val="left" w:pos="851"/>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ab/>
        <w:t xml:space="preserve">În acest sens propunem </w:t>
      </w:r>
      <w:r w:rsidRPr="00915436">
        <w:rPr>
          <w:rFonts w:ascii="Times New Roman" w:hAnsi="Times New Roman" w:cs="Times New Roman"/>
          <w:b/>
          <w:bCs/>
          <w:sz w:val="28"/>
          <w:szCs w:val="28"/>
        </w:rPr>
        <w:t>introducerea, după alin. (2) al articolului 27^35, a alineatului (2^</w:t>
      </w:r>
      <w:r w:rsidR="00244FBB">
        <w:rPr>
          <w:rFonts w:ascii="Times New Roman" w:hAnsi="Times New Roman" w:cs="Times New Roman"/>
          <w:b/>
          <w:bCs/>
          <w:sz w:val="28"/>
          <w:szCs w:val="28"/>
        </w:rPr>
        <w:t>1</w:t>
      </w:r>
      <w:r w:rsidRPr="00915436">
        <w:rPr>
          <w:rFonts w:ascii="Times New Roman" w:hAnsi="Times New Roman" w:cs="Times New Roman"/>
          <w:b/>
          <w:bCs/>
          <w:sz w:val="28"/>
          <w:szCs w:val="28"/>
        </w:rPr>
        <w:t>), cu următorul cuprins</w:t>
      </w:r>
      <w:r>
        <w:rPr>
          <w:rFonts w:ascii="Times New Roman" w:hAnsi="Times New Roman" w:cs="Times New Roman"/>
          <w:sz w:val="28"/>
          <w:szCs w:val="28"/>
        </w:rPr>
        <w:t>:</w:t>
      </w:r>
    </w:p>
    <w:p w14:paraId="69C4A729" w14:textId="10880419" w:rsidR="00915436" w:rsidRDefault="00126A3B" w:rsidP="00E35F4B">
      <w:pPr>
        <w:pStyle w:val="Listparagraf"/>
        <w:tabs>
          <w:tab w:val="left" w:pos="567"/>
          <w:tab w:val="left" w:pos="851"/>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ab/>
      </w:r>
      <w:r w:rsidR="00915436">
        <w:rPr>
          <w:rFonts w:ascii="Times New Roman" w:hAnsi="Times New Roman" w:cs="Times New Roman"/>
          <w:sz w:val="28"/>
          <w:szCs w:val="28"/>
        </w:rPr>
        <w:t>”</w:t>
      </w:r>
      <w:r w:rsidR="00915436" w:rsidRPr="00915436">
        <w:t xml:space="preserve"> </w:t>
      </w:r>
      <w:r w:rsidR="00915436" w:rsidRPr="00915436">
        <w:rPr>
          <w:rFonts w:ascii="Times New Roman" w:hAnsi="Times New Roman" w:cs="Times New Roman"/>
          <w:sz w:val="28"/>
          <w:szCs w:val="28"/>
        </w:rPr>
        <w:t>(2^</w:t>
      </w:r>
      <w:r w:rsidR="00244FBB">
        <w:rPr>
          <w:rFonts w:ascii="Times New Roman" w:hAnsi="Times New Roman" w:cs="Times New Roman"/>
          <w:sz w:val="28"/>
          <w:szCs w:val="28"/>
        </w:rPr>
        <w:t>1</w:t>
      </w:r>
      <w:r w:rsidR="00915436" w:rsidRPr="00915436">
        <w:rPr>
          <w:rFonts w:ascii="Times New Roman" w:hAnsi="Times New Roman" w:cs="Times New Roman"/>
          <w:sz w:val="28"/>
          <w:szCs w:val="28"/>
        </w:rPr>
        <w:t xml:space="preserve">) </w:t>
      </w:r>
      <w:r w:rsidR="00915436" w:rsidRPr="00BB28F5">
        <w:rPr>
          <w:rFonts w:ascii="Times New Roman" w:hAnsi="Times New Roman" w:cs="Times New Roman"/>
          <w:i/>
          <w:sz w:val="28"/>
          <w:szCs w:val="28"/>
        </w:rPr>
        <w:t>La concursul organizat pentru ocuparea funcțiilor de conducere pentru care nu se prevede condiția de vechime anterioară în funcții de conducere pot participa și agenții cu studii superioare corespunzătoare cerințelor postului</w:t>
      </w:r>
      <w:r w:rsidR="00915436" w:rsidRPr="00915436">
        <w:rPr>
          <w:rFonts w:ascii="Times New Roman" w:hAnsi="Times New Roman" w:cs="Times New Roman"/>
          <w:sz w:val="28"/>
          <w:szCs w:val="28"/>
        </w:rPr>
        <w:t>.</w:t>
      </w:r>
      <w:r w:rsidR="00915436">
        <w:rPr>
          <w:rFonts w:ascii="Times New Roman" w:hAnsi="Times New Roman" w:cs="Times New Roman"/>
          <w:sz w:val="28"/>
          <w:szCs w:val="28"/>
        </w:rPr>
        <w:t>”</w:t>
      </w:r>
    </w:p>
    <w:p w14:paraId="11B0A779" w14:textId="77777777" w:rsidR="002C4EA1" w:rsidRDefault="002C4EA1" w:rsidP="00E35F4B">
      <w:pPr>
        <w:pStyle w:val="Listparagraf"/>
        <w:tabs>
          <w:tab w:val="left" w:pos="567"/>
          <w:tab w:val="left" w:pos="851"/>
          <w:tab w:val="left" w:pos="993"/>
        </w:tabs>
        <w:spacing w:after="0" w:line="240" w:lineRule="auto"/>
        <w:ind w:left="0" w:firstLine="426"/>
        <w:jc w:val="both"/>
        <w:rPr>
          <w:rFonts w:ascii="Times New Roman" w:hAnsi="Times New Roman" w:cs="Times New Roman"/>
          <w:sz w:val="28"/>
          <w:szCs w:val="28"/>
        </w:rPr>
      </w:pPr>
    </w:p>
    <w:p w14:paraId="177780CB" w14:textId="0338E466" w:rsidR="002C4EA1" w:rsidRDefault="002C4EA1" w:rsidP="00E35F4B">
      <w:pPr>
        <w:pStyle w:val="Listparagraf"/>
        <w:numPr>
          <w:ilvl w:val="0"/>
          <w:numId w:val="4"/>
        </w:numPr>
        <w:tabs>
          <w:tab w:val="left" w:pos="567"/>
          <w:tab w:val="left" w:pos="851"/>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Modificarea propusă la pct. 2 atrage </w:t>
      </w:r>
      <w:r w:rsidR="005A26F8">
        <w:rPr>
          <w:rFonts w:ascii="Times New Roman" w:hAnsi="Times New Roman" w:cs="Times New Roman"/>
          <w:sz w:val="28"/>
          <w:szCs w:val="28"/>
        </w:rPr>
        <w:t xml:space="preserve">necesitatea armonizării reglementării în ce privește acordarea gradelor profesionale categoriei menționate, sens în care propunem </w:t>
      </w:r>
      <w:r w:rsidR="005A26F8" w:rsidRPr="005A26F8">
        <w:rPr>
          <w:rFonts w:ascii="Times New Roman" w:hAnsi="Times New Roman" w:cs="Times New Roman"/>
          <w:b/>
          <w:bCs/>
          <w:sz w:val="28"/>
          <w:szCs w:val="28"/>
        </w:rPr>
        <w:t>introducerea, după alineatul (5) al articolului 21 din forma actuală a legii, a unui nou alineat, alin. (5^1), cu următorul cuprins</w:t>
      </w:r>
      <w:r w:rsidR="005A26F8">
        <w:rPr>
          <w:rFonts w:ascii="Times New Roman" w:hAnsi="Times New Roman" w:cs="Times New Roman"/>
          <w:sz w:val="28"/>
          <w:szCs w:val="28"/>
        </w:rPr>
        <w:t>:</w:t>
      </w:r>
    </w:p>
    <w:p w14:paraId="389EC30B" w14:textId="4220A5FD" w:rsidR="005A26F8" w:rsidRDefault="008B597C" w:rsidP="00E35F4B">
      <w:pPr>
        <w:pStyle w:val="Listparagraf"/>
        <w:tabs>
          <w:tab w:val="left" w:pos="567"/>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ab/>
        <w:t>”</w:t>
      </w:r>
      <w:r w:rsidRPr="008B597C">
        <w:t xml:space="preserve"> </w:t>
      </w:r>
      <w:r w:rsidRPr="008B597C">
        <w:rPr>
          <w:rFonts w:ascii="Times New Roman" w:hAnsi="Times New Roman" w:cs="Times New Roman"/>
          <w:sz w:val="28"/>
          <w:szCs w:val="28"/>
        </w:rPr>
        <w:t xml:space="preserve">(5^1) </w:t>
      </w:r>
      <w:r w:rsidRPr="00BB28F5">
        <w:rPr>
          <w:rFonts w:ascii="Times New Roman" w:hAnsi="Times New Roman" w:cs="Times New Roman"/>
          <w:i/>
          <w:sz w:val="28"/>
          <w:szCs w:val="28"/>
        </w:rPr>
        <w:t>Poli</w:t>
      </w:r>
      <w:r w:rsidR="00CD75B8" w:rsidRPr="00BB28F5">
        <w:rPr>
          <w:rFonts w:ascii="Times New Roman" w:hAnsi="Times New Roman" w:cs="Times New Roman"/>
          <w:i/>
          <w:sz w:val="28"/>
          <w:szCs w:val="28"/>
        </w:rPr>
        <w:t>ț</w:t>
      </w:r>
      <w:r w:rsidRPr="00BB28F5">
        <w:rPr>
          <w:rFonts w:ascii="Times New Roman" w:hAnsi="Times New Roman" w:cs="Times New Roman"/>
          <w:i/>
          <w:sz w:val="28"/>
          <w:szCs w:val="28"/>
        </w:rPr>
        <w:t>istului care intră în corpul ofi</w:t>
      </w:r>
      <w:r w:rsidR="00CD75B8" w:rsidRPr="00BB28F5">
        <w:rPr>
          <w:rFonts w:ascii="Times New Roman" w:hAnsi="Times New Roman" w:cs="Times New Roman"/>
          <w:i/>
          <w:sz w:val="28"/>
          <w:szCs w:val="28"/>
        </w:rPr>
        <w:t>ț</w:t>
      </w:r>
      <w:r w:rsidRPr="00BB28F5">
        <w:rPr>
          <w:rFonts w:ascii="Times New Roman" w:hAnsi="Times New Roman" w:cs="Times New Roman"/>
          <w:i/>
          <w:sz w:val="28"/>
          <w:szCs w:val="28"/>
        </w:rPr>
        <w:t>erilor de poli</w:t>
      </w:r>
      <w:r w:rsidR="00CD75B8" w:rsidRPr="00BB28F5">
        <w:rPr>
          <w:rFonts w:ascii="Times New Roman" w:hAnsi="Times New Roman" w:cs="Times New Roman"/>
          <w:i/>
          <w:sz w:val="28"/>
          <w:szCs w:val="28"/>
        </w:rPr>
        <w:t>ț</w:t>
      </w:r>
      <w:r w:rsidRPr="00BB28F5">
        <w:rPr>
          <w:rFonts w:ascii="Times New Roman" w:hAnsi="Times New Roman" w:cs="Times New Roman"/>
          <w:i/>
          <w:sz w:val="28"/>
          <w:szCs w:val="28"/>
        </w:rPr>
        <w:t>ie în condi</w:t>
      </w:r>
      <w:r w:rsidR="00CD75B8" w:rsidRPr="00BB28F5">
        <w:rPr>
          <w:rFonts w:ascii="Times New Roman" w:hAnsi="Times New Roman" w:cs="Times New Roman"/>
          <w:i/>
          <w:sz w:val="28"/>
          <w:szCs w:val="28"/>
        </w:rPr>
        <w:t>ț</w:t>
      </w:r>
      <w:r w:rsidRPr="00BB28F5">
        <w:rPr>
          <w:rFonts w:ascii="Times New Roman" w:hAnsi="Times New Roman" w:cs="Times New Roman"/>
          <w:i/>
          <w:sz w:val="28"/>
          <w:szCs w:val="28"/>
        </w:rPr>
        <w:t>iile art. 27^35 alin. (2^</w:t>
      </w:r>
      <w:r w:rsidR="00E20D02" w:rsidRPr="00BB28F5">
        <w:rPr>
          <w:rFonts w:ascii="Times New Roman" w:hAnsi="Times New Roman" w:cs="Times New Roman"/>
          <w:i/>
          <w:sz w:val="28"/>
          <w:szCs w:val="28"/>
        </w:rPr>
        <w:t>1</w:t>
      </w:r>
      <w:r w:rsidRPr="00BB28F5">
        <w:rPr>
          <w:rFonts w:ascii="Times New Roman" w:hAnsi="Times New Roman" w:cs="Times New Roman"/>
          <w:i/>
          <w:sz w:val="28"/>
          <w:szCs w:val="28"/>
        </w:rPr>
        <w:t>)  i se acordă gradul profesional prin aplicarea prevederilor alin. (5).</w:t>
      </w:r>
    </w:p>
    <w:p w14:paraId="56E2599F" w14:textId="44951B41" w:rsidR="00CD75B8" w:rsidRDefault="00CD75B8" w:rsidP="00E35F4B">
      <w:pPr>
        <w:pStyle w:val="Listparagraf"/>
        <w:tabs>
          <w:tab w:val="left" w:pos="567"/>
          <w:tab w:val="left" w:pos="851"/>
        </w:tabs>
        <w:spacing w:after="0" w:line="240" w:lineRule="auto"/>
        <w:ind w:left="0" w:firstLine="426"/>
        <w:jc w:val="both"/>
        <w:rPr>
          <w:rFonts w:ascii="Times New Roman" w:hAnsi="Times New Roman" w:cs="Times New Roman"/>
          <w:sz w:val="28"/>
          <w:szCs w:val="28"/>
        </w:rPr>
      </w:pPr>
    </w:p>
    <w:p w14:paraId="27435512" w14:textId="1D19F91E" w:rsidR="00CD75B8" w:rsidRDefault="00CD75B8" w:rsidP="00E35F4B">
      <w:pPr>
        <w:pStyle w:val="Listparagraf"/>
        <w:numPr>
          <w:ilvl w:val="0"/>
          <w:numId w:val="4"/>
        </w:numPr>
        <w:tabs>
          <w:tab w:val="left" w:pos="567"/>
          <w:tab w:val="left" w:pos="851"/>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Având în vedere că formularea </w:t>
      </w:r>
      <w:r w:rsidRPr="00DC569D">
        <w:rPr>
          <w:rFonts w:ascii="Times New Roman" w:hAnsi="Times New Roman" w:cs="Times New Roman"/>
          <w:b/>
          <w:bCs/>
          <w:sz w:val="28"/>
          <w:szCs w:val="28"/>
        </w:rPr>
        <w:t>alineatului (4) al articolului 27^35</w:t>
      </w:r>
      <w:r>
        <w:rPr>
          <w:rFonts w:ascii="Times New Roman" w:hAnsi="Times New Roman" w:cs="Times New Roman"/>
          <w:sz w:val="28"/>
          <w:szCs w:val="28"/>
        </w:rPr>
        <w:t xml:space="preserve"> are efectele unei ”sancțiuni” neprevăzută în lege, propunem </w:t>
      </w:r>
      <w:r w:rsidRPr="00DC569D">
        <w:rPr>
          <w:rFonts w:ascii="Times New Roman" w:hAnsi="Times New Roman" w:cs="Times New Roman"/>
          <w:b/>
          <w:bCs/>
          <w:sz w:val="28"/>
          <w:szCs w:val="28"/>
        </w:rPr>
        <w:t>reformularea acestuia, cu următorul c</w:t>
      </w:r>
      <w:r w:rsidR="00636A0C">
        <w:rPr>
          <w:rFonts w:ascii="Times New Roman" w:hAnsi="Times New Roman" w:cs="Times New Roman"/>
          <w:b/>
          <w:bCs/>
          <w:sz w:val="28"/>
          <w:szCs w:val="28"/>
        </w:rPr>
        <w:t>uprins</w:t>
      </w:r>
      <w:r>
        <w:rPr>
          <w:rFonts w:ascii="Times New Roman" w:hAnsi="Times New Roman" w:cs="Times New Roman"/>
          <w:sz w:val="28"/>
          <w:szCs w:val="28"/>
        </w:rPr>
        <w:t>:</w:t>
      </w:r>
    </w:p>
    <w:p w14:paraId="5EC082E1" w14:textId="2D730B46" w:rsidR="00CD75B8" w:rsidRDefault="00CD75B8" w:rsidP="00E35F4B">
      <w:pPr>
        <w:pStyle w:val="Listparagraf"/>
        <w:tabs>
          <w:tab w:val="left" w:pos="0"/>
          <w:tab w:val="left" w:pos="567"/>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ab/>
        <w:t>”</w:t>
      </w:r>
      <w:r w:rsidRPr="00CD75B8">
        <w:t xml:space="preserve"> </w:t>
      </w:r>
      <w:r w:rsidRPr="00CD75B8">
        <w:rPr>
          <w:rFonts w:ascii="Times New Roman" w:hAnsi="Times New Roman" w:cs="Times New Roman"/>
          <w:sz w:val="28"/>
          <w:szCs w:val="28"/>
        </w:rPr>
        <w:t>(</w:t>
      </w:r>
      <w:r w:rsidRPr="00BB28F5">
        <w:rPr>
          <w:rFonts w:ascii="Times New Roman" w:hAnsi="Times New Roman" w:cs="Times New Roman"/>
          <w:i/>
          <w:sz w:val="28"/>
          <w:szCs w:val="28"/>
        </w:rPr>
        <w:t>4) Prin aplicarea prevederilor lit. b) sau c) ale alin. (1), polițistul căruia i-a încetat mandatul în situațiile prevăzute la art. 27^53 alin. (1)</w:t>
      </w:r>
      <w:r w:rsidR="009A13AF" w:rsidRPr="00BB28F5">
        <w:rPr>
          <w:rFonts w:ascii="Times New Roman" w:hAnsi="Times New Roman" w:cs="Times New Roman"/>
          <w:i/>
          <w:sz w:val="28"/>
          <w:szCs w:val="28"/>
        </w:rPr>
        <w:t xml:space="preserve"> lit. (a) – (d)</w:t>
      </w:r>
      <w:r w:rsidRPr="00BB28F5">
        <w:rPr>
          <w:rFonts w:ascii="Times New Roman" w:hAnsi="Times New Roman" w:cs="Times New Roman"/>
          <w:i/>
          <w:sz w:val="28"/>
          <w:szCs w:val="28"/>
        </w:rPr>
        <w:t xml:space="preserve"> este numit în funcție conform prevederilor art. 27^31</w:t>
      </w:r>
      <w:r w:rsidRPr="00CD75B8">
        <w:rPr>
          <w:rFonts w:ascii="Times New Roman" w:hAnsi="Times New Roman" w:cs="Times New Roman"/>
          <w:sz w:val="28"/>
          <w:szCs w:val="28"/>
        </w:rPr>
        <w:t>.</w:t>
      </w:r>
      <w:r>
        <w:rPr>
          <w:rFonts w:ascii="Times New Roman" w:hAnsi="Times New Roman" w:cs="Times New Roman"/>
          <w:sz w:val="28"/>
          <w:szCs w:val="28"/>
        </w:rPr>
        <w:t>”</w:t>
      </w:r>
    </w:p>
    <w:p w14:paraId="06C0781D" w14:textId="20CC95A0" w:rsidR="006D3AFD" w:rsidRDefault="006D3AFD" w:rsidP="00E35F4B">
      <w:pPr>
        <w:pStyle w:val="Listparagraf"/>
        <w:tabs>
          <w:tab w:val="left" w:pos="0"/>
          <w:tab w:val="left" w:pos="567"/>
          <w:tab w:val="left" w:pos="851"/>
        </w:tabs>
        <w:spacing w:after="0" w:line="240" w:lineRule="auto"/>
        <w:ind w:left="0" w:firstLine="426"/>
        <w:jc w:val="both"/>
        <w:rPr>
          <w:rFonts w:ascii="Times New Roman" w:hAnsi="Times New Roman" w:cs="Times New Roman"/>
          <w:sz w:val="28"/>
          <w:szCs w:val="28"/>
        </w:rPr>
      </w:pPr>
    </w:p>
    <w:p w14:paraId="6394F197" w14:textId="23C58B50" w:rsidR="006D3AFD" w:rsidRDefault="006D3AFD" w:rsidP="00E35F4B">
      <w:pPr>
        <w:pStyle w:val="Listparagraf"/>
        <w:numPr>
          <w:ilvl w:val="0"/>
          <w:numId w:val="4"/>
        </w:numPr>
        <w:tabs>
          <w:tab w:val="left" w:pos="0"/>
          <w:tab w:val="left" w:pos="567"/>
          <w:tab w:val="left" w:pos="851"/>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Funcțiile de conducere inferioare celor corespunzătoare ordonatorilor de credite presupun o specializare într-un anumit domeniu, linie de muncă, iar atribuțiile managerial-organizatorice nu sunt atât de pregnante cum sunt la cele de ordonator de credite</w:t>
      </w:r>
      <w:r w:rsidR="00421FC4">
        <w:rPr>
          <w:rFonts w:ascii="Times New Roman" w:hAnsi="Times New Roman" w:cs="Times New Roman"/>
          <w:sz w:val="28"/>
          <w:szCs w:val="28"/>
        </w:rPr>
        <w:t xml:space="preserve">. Astfel, apreciem că nu se justifică aplicarea regulii mandatului și la acestea. În acest sens, propunem </w:t>
      </w:r>
      <w:r w:rsidR="00421FC4" w:rsidRPr="00421FC4">
        <w:rPr>
          <w:rFonts w:ascii="Times New Roman" w:hAnsi="Times New Roman" w:cs="Times New Roman"/>
          <w:b/>
          <w:bCs/>
          <w:sz w:val="28"/>
          <w:szCs w:val="28"/>
        </w:rPr>
        <w:t>reformularea art. 27^50 cu următorul c</w:t>
      </w:r>
      <w:r w:rsidR="00636A0C">
        <w:rPr>
          <w:rFonts w:ascii="Times New Roman" w:hAnsi="Times New Roman" w:cs="Times New Roman"/>
          <w:b/>
          <w:bCs/>
          <w:sz w:val="28"/>
          <w:szCs w:val="28"/>
        </w:rPr>
        <w:t>uprins</w:t>
      </w:r>
      <w:r w:rsidR="00421FC4">
        <w:rPr>
          <w:rFonts w:ascii="Times New Roman" w:hAnsi="Times New Roman" w:cs="Times New Roman"/>
          <w:sz w:val="28"/>
          <w:szCs w:val="28"/>
        </w:rPr>
        <w:t>:</w:t>
      </w:r>
    </w:p>
    <w:p w14:paraId="1E1B3EA9" w14:textId="7EA9EBCC" w:rsidR="00421FC4" w:rsidRDefault="00421FC4" w:rsidP="00E35F4B">
      <w:pPr>
        <w:pStyle w:val="Listparagraf"/>
        <w:tabs>
          <w:tab w:val="left" w:pos="0"/>
          <w:tab w:val="left" w:pos="851"/>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w:t>
      </w:r>
      <w:r w:rsidRPr="00421FC4">
        <w:t xml:space="preserve"> </w:t>
      </w:r>
      <w:r w:rsidRPr="00BB28F5">
        <w:rPr>
          <w:rFonts w:ascii="Times New Roman" w:hAnsi="Times New Roman" w:cs="Times New Roman"/>
          <w:i/>
          <w:sz w:val="28"/>
          <w:szCs w:val="28"/>
        </w:rPr>
        <w:t xml:space="preserve">Numirea în </w:t>
      </w:r>
      <w:r w:rsidR="00484B6D" w:rsidRPr="00BB28F5">
        <w:rPr>
          <w:rFonts w:ascii="Times New Roman" w:hAnsi="Times New Roman" w:cs="Times New Roman"/>
          <w:i/>
          <w:sz w:val="28"/>
          <w:szCs w:val="28"/>
        </w:rPr>
        <w:t xml:space="preserve">posturile vacante prevăzute cu </w:t>
      </w:r>
      <w:r w:rsidRPr="00BB28F5">
        <w:rPr>
          <w:rFonts w:ascii="Times New Roman" w:hAnsi="Times New Roman" w:cs="Times New Roman"/>
          <w:i/>
          <w:sz w:val="28"/>
          <w:szCs w:val="28"/>
        </w:rPr>
        <w:t>funcții de conducere la nivelul ordonatorilor de credite se face pentru un mandat de 4 ani</w:t>
      </w:r>
      <w:r w:rsidRPr="00421FC4">
        <w:rPr>
          <w:rFonts w:ascii="Times New Roman" w:hAnsi="Times New Roman" w:cs="Times New Roman"/>
          <w:sz w:val="28"/>
          <w:szCs w:val="28"/>
        </w:rPr>
        <w:t>.</w:t>
      </w:r>
      <w:r w:rsidR="00484B6D">
        <w:rPr>
          <w:rFonts w:ascii="Times New Roman" w:hAnsi="Times New Roman" w:cs="Times New Roman"/>
          <w:sz w:val="28"/>
          <w:szCs w:val="28"/>
        </w:rPr>
        <w:t>”</w:t>
      </w:r>
    </w:p>
    <w:p w14:paraId="57C7FB80" w14:textId="2E084A39" w:rsidR="0097202C" w:rsidRDefault="0097202C" w:rsidP="00E35F4B">
      <w:pPr>
        <w:pStyle w:val="Listparagraf"/>
        <w:tabs>
          <w:tab w:val="left" w:pos="0"/>
          <w:tab w:val="left" w:pos="851"/>
        </w:tabs>
        <w:spacing w:after="0" w:line="240" w:lineRule="auto"/>
        <w:ind w:left="0" w:firstLine="426"/>
        <w:jc w:val="both"/>
        <w:rPr>
          <w:rFonts w:ascii="Times New Roman" w:hAnsi="Times New Roman" w:cs="Times New Roman"/>
          <w:sz w:val="28"/>
          <w:szCs w:val="28"/>
        </w:rPr>
      </w:pPr>
    </w:p>
    <w:p w14:paraId="0F1435B1" w14:textId="1E88B3C7" w:rsidR="0097202C" w:rsidRPr="0035115F" w:rsidRDefault="0097202C" w:rsidP="00E35F4B">
      <w:pPr>
        <w:pStyle w:val="Listparagraf"/>
        <w:numPr>
          <w:ilvl w:val="0"/>
          <w:numId w:val="4"/>
        </w:numPr>
        <w:tabs>
          <w:tab w:val="left" w:pos="0"/>
          <w:tab w:val="left" w:pos="851"/>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Având în vedere propunerea de la punctul 5 și formularea</w:t>
      </w:r>
      <w:r w:rsidR="0035115F">
        <w:rPr>
          <w:rFonts w:ascii="Times New Roman" w:hAnsi="Times New Roman" w:cs="Times New Roman"/>
          <w:sz w:val="28"/>
          <w:szCs w:val="28"/>
        </w:rPr>
        <w:t>,</w:t>
      </w:r>
      <w:r>
        <w:rPr>
          <w:rFonts w:ascii="Times New Roman" w:hAnsi="Times New Roman" w:cs="Times New Roman"/>
          <w:sz w:val="28"/>
          <w:szCs w:val="28"/>
        </w:rPr>
        <w:t xml:space="preserve"> într-un mod general</w:t>
      </w:r>
      <w:r w:rsidR="0035115F">
        <w:rPr>
          <w:rFonts w:ascii="Times New Roman" w:hAnsi="Times New Roman" w:cs="Times New Roman"/>
          <w:sz w:val="28"/>
          <w:szCs w:val="28"/>
        </w:rPr>
        <w:t>,</w:t>
      </w:r>
      <w:r>
        <w:rPr>
          <w:rFonts w:ascii="Times New Roman" w:hAnsi="Times New Roman" w:cs="Times New Roman"/>
          <w:sz w:val="28"/>
          <w:szCs w:val="28"/>
        </w:rPr>
        <w:t xml:space="preserve"> a activităților menționate la alineatele </w:t>
      </w:r>
      <w:r w:rsidR="0035115F">
        <w:rPr>
          <w:rFonts w:ascii="Times New Roman" w:hAnsi="Times New Roman" w:cs="Times New Roman"/>
          <w:sz w:val="28"/>
          <w:szCs w:val="28"/>
        </w:rPr>
        <w:t xml:space="preserve">(4) - (10) ale articolului 27^51 ce pare a reproduce un curs de management fără a fi precizate clar niște criterii ce ar trebui avute în vedere, propunem </w:t>
      </w:r>
      <w:r w:rsidR="0035115F" w:rsidRPr="0035115F">
        <w:rPr>
          <w:rFonts w:ascii="Times New Roman" w:hAnsi="Times New Roman" w:cs="Times New Roman"/>
          <w:b/>
          <w:bCs/>
          <w:sz w:val="28"/>
          <w:szCs w:val="28"/>
        </w:rPr>
        <w:t>reformularea alineatelor (1) și (4) – (10)</w:t>
      </w:r>
      <w:r w:rsidR="00636A0C">
        <w:rPr>
          <w:rFonts w:ascii="Times New Roman" w:hAnsi="Times New Roman" w:cs="Times New Roman"/>
          <w:b/>
          <w:bCs/>
          <w:sz w:val="28"/>
          <w:szCs w:val="28"/>
        </w:rPr>
        <w:t>,</w:t>
      </w:r>
      <w:r w:rsidR="0035115F">
        <w:rPr>
          <w:rFonts w:ascii="Times New Roman" w:hAnsi="Times New Roman" w:cs="Times New Roman"/>
          <w:b/>
          <w:bCs/>
          <w:sz w:val="28"/>
          <w:szCs w:val="28"/>
        </w:rPr>
        <w:t xml:space="preserve"> </w:t>
      </w:r>
      <w:r w:rsidR="00636A0C">
        <w:rPr>
          <w:rFonts w:ascii="Times New Roman" w:hAnsi="Times New Roman" w:cs="Times New Roman"/>
          <w:b/>
          <w:bCs/>
          <w:sz w:val="28"/>
          <w:szCs w:val="28"/>
        </w:rPr>
        <w:t>având</w:t>
      </w:r>
      <w:r w:rsidR="0035115F">
        <w:rPr>
          <w:rFonts w:ascii="Times New Roman" w:hAnsi="Times New Roman" w:cs="Times New Roman"/>
          <w:b/>
          <w:bCs/>
          <w:sz w:val="28"/>
          <w:szCs w:val="28"/>
        </w:rPr>
        <w:t xml:space="preserve"> c</w:t>
      </w:r>
      <w:r w:rsidR="00636A0C">
        <w:rPr>
          <w:rFonts w:ascii="Times New Roman" w:hAnsi="Times New Roman" w:cs="Times New Roman"/>
          <w:b/>
          <w:bCs/>
          <w:sz w:val="28"/>
          <w:szCs w:val="28"/>
        </w:rPr>
        <w:t>uprinsurile</w:t>
      </w:r>
      <w:r w:rsidR="0035115F">
        <w:rPr>
          <w:rFonts w:ascii="Times New Roman" w:hAnsi="Times New Roman" w:cs="Times New Roman"/>
          <w:b/>
          <w:bCs/>
          <w:sz w:val="28"/>
          <w:szCs w:val="28"/>
        </w:rPr>
        <w:t xml:space="preserve"> de mai jos,</w:t>
      </w:r>
      <w:r w:rsidR="0035115F" w:rsidRPr="0035115F">
        <w:rPr>
          <w:rFonts w:ascii="Times New Roman" w:hAnsi="Times New Roman" w:cs="Times New Roman"/>
          <w:b/>
          <w:bCs/>
          <w:sz w:val="28"/>
          <w:szCs w:val="28"/>
        </w:rPr>
        <w:t xml:space="preserve"> și renumerotarea, în mod corespunzător, a alineatelor (11) – (14) de la </w:t>
      </w:r>
      <w:r w:rsidR="0035115F">
        <w:rPr>
          <w:rFonts w:ascii="Times New Roman" w:hAnsi="Times New Roman" w:cs="Times New Roman"/>
          <w:b/>
          <w:bCs/>
          <w:sz w:val="28"/>
          <w:szCs w:val="28"/>
        </w:rPr>
        <w:t xml:space="preserve">același </w:t>
      </w:r>
      <w:r w:rsidR="0035115F" w:rsidRPr="0035115F">
        <w:rPr>
          <w:rFonts w:ascii="Times New Roman" w:hAnsi="Times New Roman" w:cs="Times New Roman"/>
          <w:b/>
          <w:bCs/>
          <w:sz w:val="28"/>
          <w:szCs w:val="28"/>
        </w:rPr>
        <w:t>articol</w:t>
      </w:r>
      <w:r w:rsidR="0035115F">
        <w:rPr>
          <w:rFonts w:ascii="Times New Roman" w:hAnsi="Times New Roman" w:cs="Times New Roman"/>
          <w:b/>
          <w:bCs/>
          <w:sz w:val="28"/>
          <w:szCs w:val="28"/>
        </w:rPr>
        <w:t>:</w:t>
      </w:r>
    </w:p>
    <w:p w14:paraId="1E2D92D0" w14:textId="6873C839" w:rsidR="0035115F" w:rsidRPr="00BB28F5" w:rsidRDefault="0035115F" w:rsidP="00E35F4B">
      <w:pPr>
        <w:tabs>
          <w:tab w:val="left" w:pos="0"/>
          <w:tab w:val="left" w:pos="567"/>
          <w:tab w:val="left" w:pos="851"/>
        </w:tabs>
        <w:spacing w:after="0" w:line="240" w:lineRule="auto"/>
        <w:ind w:firstLine="426"/>
        <w:jc w:val="both"/>
        <w:rPr>
          <w:rFonts w:ascii="Times New Roman" w:hAnsi="Times New Roman" w:cs="Times New Roman"/>
          <w:i/>
          <w:sz w:val="28"/>
          <w:szCs w:val="28"/>
        </w:rPr>
      </w:pPr>
      <w:r>
        <w:rPr>
          <w:rFonts w:ascii="Times New Roman" w:hAnsi="Times New Roman" w:cs="Times New Roman"/>
          <w:sz w:val="28"/>
          <w:szCs w:val="28"/>
        </w:rPr>
        <w:tab/>
        <w:t>”</w:t>
      </w:r>
      <w:r w:rsidRPr="0035115F">
        <w:t xml:space="preserve"> </w:t>
      </w:r>
      <w:r w:rsidRPr="00BB28F5">
        <w:rPr>
          <w:rFonts w:ascii="Times New Roman" w:hAnsi="Times New Roman" w:cs="Times New Roman"/>
          <w:i/>
          <w:sz w:val="28"/>
          <w:szCs w:val="28"/>
        </w:rPr>
        <w:t>(1) Persoana care are competența de numire a polițistului încadrat pe una din funcțiile prevăzute la art. 27^50 poate dispune verificarea modului de îndeplinire a obligațiilor referitoare la sarcinile, îndatoririle și responsabilitățile care revin ocupantului funcției în ce privește organizarea eficientă, comportamentul și comunicarea, asumarea responsabilităților ți aptitudinile manageriale.</w:t>
      </w:r>
    </w:p>
    <w:p w14:paraId="3CD51D7B" w14:textId="0C201184" w:rsidR="0035115F" w:rsidRPr="00BB28F5" w:rsidRDefault="0035115F" w:rsidP="00E35F4B">
      <w:pPr>
        <w:tabs>
          <w:tab w:val="left" w:pos="0"/>
          <w:tab w:val="left" w:pos="567"/>
          <w:tab w:val="left" w:pos="851"/>
        </w:tabs>
        <w:spacing w:after="0" w:line="240" w:lineRule="auto"/>
        <w:ind w:firstLine="426"/>
        <w:jc w:val="both"/>
        <w:rPr>
          <w:rFonts w:ascii="Times New Roman" w:hAnsi="Times New Roman" w:cs="Times New Roman"/>
          <w:i/>
          <w:sz w:val="28"/>
          <w:szCs w:val="28"/>
        </w:rPr>
      </w:pPr>
      <w:r w:rsidRPr="00BB28F5">
        <w:rPr>
          <w:rFonts w:ascii="Times New Roman" w:hAnsi="Times New Roman" w:cs="Times New Roman"/>
          <w:i/>
          <w:sz w:val="28"/>
          <w:szCs w:val="28"/>
        </w:rPr>
        <w:tab/>
      </w:r>
      <w:r w:rsidRPr="00BB28F5">
        <w:rPr>
          <w:rFonts w:ascii="Times New Roman" w:hAnsi="Times New Roman" w:cs="Times New Roman"/>
          <w:i/>
          <w:sz w:val="28"/>
          <w:szCs w:val="28"/>
        </w:rPr>
        <w:tab/>
        <w:t>(...)</w:t>
      </w:r>
    </w:p>
    <w:p w14:paraId="5C98D6DD" w14:textId="68BFC170" w:rsidR="0035115F" w:rsidRPr="00BB28F5" w:rsidRDefault="0035115F" w:rsidP="00E35F4B">
      <w:pPr>
        <w:tabs>
          <w:tab w:val="left" w:pos="0"/>
          <w:tab w:val="left" w:pos="709"/>
          <w:tab w:val="left" w:pos="851"/>
        </w:tabs>
        <w:spacing w:after="0" w:line="240" w:lineRule="auto"/>
        <w:ind w:firstLine="426"/>
        <w:jc w:val="both"/>
        <w:rPr>
          <w:rFonts w:ascii="Times New Roman" w:hAnsi="Times New Roman" w:cs="Times New Roman"/>
          <w:i/>
          <w:sz w:val="28"/>
          <w:szCs w:val="28"/>
        </w:rPr>
      </w:pPr>
      <w:r w:rsidRPr="00BB28F5">
        <w:rPr>
          <w:rFonts w:ascii="Times New Roman" w:hAnsi="Times New Roman" w:cs="Times New Roman"/>
          <w:i/>
          <w:sz w:val="28"/>
          <w:szCs w:val="28"/>
        </w:rPr>
        <w:tab/>
        <w:t xml:space="preserve">(4) La verificarea organizării eficiente a activității vor fi avute în vedere, în principal, următoarele criterii: folosirea adecvată a resurselor umane </w:t>
      </w:r>
      <w:r w:rsidR="00FA2A59" w:rsidRPr="00BB28F5">
        <w:rPr>
          <w:rFonts w:ascii="Times New Roman" w:hAnsi="Times New Roman" w:cs="Times New Roman"/>
          <w:i/>
          <w:sz w:val="28"/>
          <w:szCs w:val="28"/>
        </w:rPr>
        <w:t>ș</w:t>
      </w:r>
      <w:r w:rsidRPr="00BB28F5">
        <w:rPr>
          <w:rFonts w:ascii="Times New Roman" w:hAnsi="Times New Roman" w:cs="Times New Roman"/>
          <w:i/>
          <w:sz w:val="28"/>
          <w:szCs w:val="28"/>
        </w:rPr>
        <w:t xml:space="preserve">i materiale, evaluarea necesităților, gestionarea situațiilor de criză, raportul resurse investite - rezultate obținute, gestionarea informațiilor, organizarea pregătirii </w:t>
      </w:r>
      <w:r w:rsidR="00FA2A59" w:rsidRPr="00BB28F5">
        <w:rPr>
          <w:rFonts w:ascii="Times New Roman" w:hAnsi="Times New Roman" w:cs="Times New Roman"/>
          <w:i/>
          <w:sz w:val="28"/>
          <w:szCs w:val="28"/>
        </w:rPr>
        <w:t>ș</w:t>
      </w:r>
      <w:r w:rsidRPr="00BB28F5">
        <w:rPr>
          <w:rFonts w:ascii="Times New Roman" w:hAnsi="Times New Roman" w:cs="Times New Roman"/>
          <w:i/>
          <w:sz w:val="28"/>
          <w:szCs w:val="28"/>
        </w:rPr>
        <w:t xml:space="preserve">i perfecționării profesionale </w:t>
      </w:r>
      <w:r w:rsidR="00FA2A59" w:rsidRPr="00BB28F5">
        <w:rPr>
          <w:rFonts w:ascii="Times New Roman" w:hAnsi="Times New Roman" w:cs="Times New Roman"/>
          <w:i/>
          <w:sz w:val="28"/>
          <w:szCs w:val="28"/>
        </w:rPr>
        <w:t>ș</w:t>
      </w:r>
      <w:r w:rsidRPr="00BB28F5">
        <w:rPr>
          <w:rFonts w:ascii="Times New Roman" w:hAnsi="Times New Roman" w:cs="Times New Roman"/>
          <w:i/>
          <w:sz w:val="28"/>
          <w:szCs w:val="28"/>
        </w:rPr>
        <w:t>i repartizarea sarcinilor.</w:t>
      </w:r>
    </w:p>
    <w:p w14:paraId="74C6D01A" w14:textId="77777777" w:rsidR="0035115F" w:rsidRPr="00BB28F5" w:rsidRDefault="0035115F" w:rsidP="00E35F4B">
      <w:pPr>
        <w:tabs>
          <w:tab w:val="left" w:pos="0"/>
          <w:tab w:val="left" w:pos="709"/>
          <w:tab w:val="left" w:pos="851"/>
        </w:tabs>
        <w:spacing w:after="0" w:line="240" w:lineRule="auto"/>
        <w:ind w:firstLine="426"/>
        <w:jc w:val="both"/>
        <w:rPr>
          <w:rFonts w:ascii="Times New Roman" w:hAnsi="Times New Roman" w:cs="Times New Roman"/>
          <w:i/>
          <w:sz w:val="28"/>
          <w:szCs w:val="28"/>
        </w:rPr>
      </w:pPr>
      <w:r w:rsidRPr="00BB28F5">
        <w:rPr>
          <w:rFonts w:ascii="Times New Roman" w:hAnsi="Times New Roman" w:cs="Times New Roman"/>
          <w:i/>
          <w:sz w:val="28"/>
          <w:szCs w:val="28"/>
        </w:rPr>
        <w:tab/>
        <w:t>(5) La verificarea comportamentului și comunicării vor fi avute în vedere, în principal, comportamentul și comunicarea cu personalul, alte persoane implicate, alte instituții, mass-media, asigurarea accesului la informațiile de interes public din cadrul instituției și transparența actului de conducere.</w:t>
      </w:r>
    </w:p>
    <w:p w14:paraId="1A2CA20A" w14:textId="77777777" w:rsidR="0035115F" w:rsidRPr="00BB28F5" w:rsidRDefault="0035115F" w:rsidP="00E35F4B">
      <w:pPr>
        <w:tabs>
          <w:tab w:val="left" w:pos="0"/>
          <w:tab w:val="left" w:pos="709"/>
          <w:tab w:val="left" w:pos="851"/>
        </w:tabs>
        <w:spacing w:after="0" w:line="240" w:lineRule="auto"/>
        <w:ind w:firstLine="426"/>
        <w:jc w:val="both"/>
        <w:rPr>
          <w:rFonts w:ascii="Times New Roman" w:hAnsi="Times New Roman" w:cs="Times New Roman"/>
          <w:i/>
          <w:sz w:val="28"/>
          <w:szCs w:val="28"/>
        </w:rPr>
      </w:pPr>
      <w:r w:rsidRPr="00BB28F5">
        <w:rPr>
          <w:rFonts w:ascii="Times New Roman" w:hAnsi="Times New Roman" w:cs="Times New Roman"/>
          <w:i/>
          <w:sz w:val="28"/>
          <w:szCs w:val="28"/>
        </w:rPr>
        <w:tab/>
        <w:t>(6) La verificarea asumării responsabilității vor fi avute în vedere, în principal, îndeplinirea atribuțiilor prevăzute de lege și regulamente, implementarea strategiilor naționale și secvențiale în domeniul de referință.</w:t>
      </w:r>
    </w:p>
    <w:p w14:paraId="46A3EAD7" w14:textId="489BE8E1" w:rsidR="0035115F" w:rsidRDefault="0035115F" w:rsidP="00E35F4B">
      <w:pPr>
        <w:tabs>
          <w:tab w:val="left" w:pos="0"/>
          <w:tab w:val="left" w:pos="709"/>
          <w:tab w:val="left" w:pos="851"/>
        </w:tabs>
        <w:spacing w:after="0" w:line="240" w:lineRule="auto"/>
        <w:ind w:firstLine="426"/>
        <w:jc w:val="both"/>
        <w:rPr>
          <w:rFonts w:ascii="Times New Roman" w:hAnsi="Times New Roman" w:cs="Times New Roman"/>
          <w:sz w:val="28"/>
          <w:szCs w:val="28"/>
        </w:rPr>
      </w:pPr>
      <w:r w:rsidRPr="00BB28F5">
        <w:rPr>
          <w:rFonts w:ascii="Times New Roman" w:hAnsi="Times New Roman" w:cs="Times New Roman"/>
          <w:i/>
          <w:sz w:val="28"/>
          <w:szCs w:val="28"/>
        </w:rPr>
        <w:tab/>
        <w:t xml:space="preserve">(7) La verificarea aptitudinilor manageriale vor fi avute în vedere, în principal, capacitatea de organizare, capacitatea rapidă de decizie, rezistența la stres, autoperfecționarea, capacitatea de analiză, sinteză, previziune, strategie și planificare pe termen scurt, mediu și lung, inițiativă </w:t>
      </w:r>
      <w:r w:rsidR="00FA2A59" w:rsidRPr="00BB28F5">
        <w:rPr>
          <w:rFonts w:ascii="Times New Roman" w:hAnsi="Times New Roman" w:cs="Times New Roman"/>
          <w:i/>
          <w:sz w:val="28"/>
          <w:szCs w:val="28"/>
        </w:rPr>
        <w:t>ș</w:t>
      </w:r>
      <w:r w:rsidRPr="00BB28F5">
        <w:rPr>
          <w:rFonts w:ascii="Times New Roman" w:hAnsi="Times New Roman" w:cs="Times New Roman"/>
          <w:i/>
          <w:sz w:val="28"/>
          <w:szCs w:val="28"/>
        </w:rPr>
        <w:t>i capacitatea de adaptare rapidă</w:t>
      </w:r>
      <w:r w:rsidRPr="0035115F">
        <w:rPr>
          <w:rFonts w:ascii="Times New Roman" w:hAnsi="Times New Roman" w:cs="Times New Roman"/>
          <w:sz w:val="28"/>
          <w:szCs w:val="28"/>
        </w:rPr>
        <w:t>.</w:t>
      </w:r>
      <w:r>
        <w:rPr>
          <w:rFonts w:ascii="Times New Roman" w:hAnsi="Times New Roman" w:cs="Times New Roman"/>
          <w:sz w:val="28"/>
          <w:szCs w:val="28"/>
        </w:rPr>
        <w:t>”</w:t>
      </w:r>
    </w:p>
    <w:p w14:paraId="4061C1F7" w14:textId="77777777" w:rsidR="0035115F" w:rsidRPr="0035115F" w:rsidRDefault="0035115F" w:rsidP="00E35F4B">
      <w:pPr>
        <w:tabs>
          <w:tab w:val="left" w:pos="0"/>
          <w:tab w:val="left" w:pos="851"/>
          <w:tab w:val="left" w:pos="993"/>
        </w:tabs>
        <w:spacing w:after="0" w:line="240" w:lineRule="auto"/>
        <w:ind w:firstLine="426"/>
        <w:jc w:val="both"/>
        <w:rPr>
          <w:rFonts w:ascii="Times New Roman" w:hAnsi="Times New Roman" w:cs="Times New Roman"/>
          <w:sz w:val="28"/>
          <w:szCs w:val="28"/>
        </w:rPr>
      </w:pPr>
    </w:p>
    <w:p w14:paraId="4CA6FE66" w14:textId="02E19D7C" w:rsidR="0035115F" w:rsidRDefault="009A13AF" w:rsidP="00E35F4B">
      <w:pPr>
        <w:pStyle w:val="Listparagraf"/>
        <w:numPr>
          <w:ilvl w:val="0"/>
          <w:numId w:val="4"/>
        </w:numPr>
        <w:tabs>
          <w:tab w:val="left" w:pos="0"/>
          <w:tab w:val="left" w:pos="851"/>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Având în vedere propunerile de la punctele 5 și 6 propunem </w:t>
      </w:r>
      <w:r w:rsidRPr="009A13AF">
        <w:rPr>
          <w:rFonts w:ascii="Times New Roman" w:hAnsi="Times New Roman" w:cs="Times New Roman"/>
          <w:b/>
          <w:bCs/>
          <w:sz w:val="28"/>
          <w:szCs w:val="28"/>
        </w:rPr>
        <w:t>reformularea lit. c) de la alineatul (1) al articolului 27^53, cu următorul c</w:t>
      </w:r>
      <w:r>
        <w:rPr>
          <w:rFonts w:ascii="Times New Roman" w:hAnsi="Times New Roman" w:cs="Times New Roman"/>
          <w:b/>
          <w:bCs/>
          <w:sz w:val="28"/>
          <w:szCs w:val="28"/>
        </w:rPr>
        <w:t>uprins</w:t>
      </w:r>
      <w:r>
        <w:rPr>
          <w:rFonts w:ascii="Times New Roman" w:hAnsi="Times New Roman" w:cs="Times New Roman"/>
          <w:sz w:val="28"/>
          <w:szCs w:val="28"/>
        </w:rPr>
        <w:t>:</w:t>
      </w:r>
    </w:p>
    <w:p w14:paraId="5B5E23EC" w14:textId="518A9855" w:rsidR="009A13AF" w:rsidRDefault="009A13AF" w:rsidP="00E35F4B">
      <w:pPr>
        <w:tabs>
          <w:tab w:val="left" w:pos="0"/>
          <w:tab w:val="left" w:pos="567"/>
          <w:tab w:val="left" w:pos="851"/>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ab/>
        <w:t>”</w:t>
      </w:r>
      <w:r w:rsidRPr="009A13AF">
        <w:t xml:space="preserve"> </w:t>
      </w:r>
      <w:r w:rsidRPr="00BB28F5">
        <w:rPr>
          <w:rFonts w:ascii="Times New Roman" w:hAnsi="Times New Roman" w:cs="Times New Roman"/>
          <w:i/>
          <w:sz w:val="28"/>
          <w:szCs w:val="28"/>
        </w:rPr>
        <w:t>c) la constatarea existenței unei situații de exercitare necorespunzătoare a atribuțiilor manageriale privind organizarea eficientă, comportamentul și comunicarea, asumarea responsabilităților și aptitudinile manageriale;</w:t>
      </w:r>
      <w:r>
        <w:rPr>
          <w:rFonts w:ascii="Times New Roman" w:hAnsi="Times New Roman" w:cs="Times New Roman"/>
          <w:sz w:val="28"/>
          <w:szCs w:val="28"/>
        </w:rPr>
        <w:t>”</w:t>
      </w:r>
    </w:p>
    <w:p w14:paraId="3B855410" w14:textId="77777777" w:rsidR="009A13AF" w:rsidRPr="009A13AF" w:rsidRDefault="009A13AF" w:rsidP="00E35F4B">
      <w:pPr>
        <w:tabs>
          <w:tab w:val="left" w:pos="0"/>
          <w:tab w:val="left" w:pos="851"/>
          <w:tab w:val="left" w:pos="993"/>
        </w:tabs>
        <w:spacing w:after="0" w:line="240" w:lineRule="auto"/>
        <w:ind w:firstLine="426"/>
        <w:jc w:val="both"/>
        <w:rPr>
          <w:rFonts w:ascii="Times New Roman" w:hAnsi="Times New Roman" w:cs="Times New Roman"/>
          <w:sz w:val="28"/>
          <w:szCs w:val="28"/>
        </w:rPr>
      </w:pPr>
    </w:p>
    <w:p w14:paraId="608C8442" w14:textId="65F4D1B9" w:rsidR="009A13AF" w:rsidRPr="00636A0C" w:rsidRDefault="009A13AF" w:rsidP="00E35F4B">
      <w:pPr>
        <w:pStyle w:val="Listparagraf"/>
        <w:numPr>
          <w:ilvl w:val="0"/>
          <w:numId w:val="4"/>
        </w:numPr>
        <w:tabs>
          <w:tab w:val="left" w:pos="0"/>
          <w:tab w:val="left" w:pos="851"/>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Având în vedere necesitatea reglementării situațiilor prevăzute la art. 27^25 din forma actuală a legii în care s-ar putea afla polițistul ce este încadrat pe o funcție din </w:t>
      </w:r>
      <w:r>
        <w:rPr>
          <w:rFonts w:ascii="Times New Roman" w:hAnsi="Times New Roman" w:cs="Times New Roman"/>
          <w:sz w:val="28"/>
          <w:szCs w:val="28"/>
        </w:rPr>
        <w:lastRenderedPageBreak/>
        <w:t>cele prevăzute la art. 27^50</w:t>
      </w:r>
      <w:r w:rsidR="00636A0C">
        <w:rPr>
          <w:rFonts w:ascii="Times New Roman" w:hAnsi="Times New Roman" w:cs="Times New Roman"/>
          <w:sz w:val="28"/>
          <w:szCs w:val="28"/>
        </w:rPr>
        <w:t>,</w:t>
      </w:r>
      <w:r>
        <w:rPr>
          <w:rFonts w:ascii="Times New Roman" w:hAnsi="Times New Roman" w:cs="Times New Roman"/>
          <w:sz w:val="28"/>
          <w:szCs w:val="28"/>
        </w:rPr>
        <w:t xml:space="preserve"> propunem </w:t>
      </w:r>
      <w:r w:rsidRPr="00636A0C">
        <w:rPr>
          <w:rFonts w:ascii="Times New Roman" w:hAnsi="Times New Roman" w:cs="Times New Roman"/>
          <w:b/>
          <w:bCs/>
          <w:sz w:val="28"/>
          <w:szCs w:val="28"/>
        </w:rPr>
        <w:t>introducerea, după litera d) a alineatului (1) al articolului 27^53, a literei e)</w:t>
      </w:r>
      <w:r w:rsidR="00636A0C">
        <w:rPr>
          <w:rFonts w:ascii="Times New Roman" w:hAnsi="Times New Roman" w:cs="Times New Roman"/>
          <w:b/>
          <w:bCs/>
          <w:sz w:val="28"/>
          <w:szCs w:val="28"/>
        </w:rPr>
        <w:t>, cu următorul cuprins:</w:t>
      </w:r>
    </w:p>
    <w:p w14:paraId="7C1E8E0E" w14:textId="0FAC1337" w:rsidR="00636A0C" w:rsidRDefault="00636A0C" w:rsidP="00E35F4B">
      <w:pPr>
        <w:tabs>
          <w:tab w:val="left" w:pos="0"/>
          <w:tab w:val="left" w:pos="567"/>
          <w:tab w:val="left" w:pos="851"/>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ab/>
        <w:t>”</w:t>
      </w:r>
      <w:r w:rsidRPr="00636A0C">
        <w:rPr>
          <w:rFonts w:ascii="Times New Roman" w:hAnsi="Times New Roman" w:cs="Times New Roman"/>
          <w:sz w:val="28"/>
          <w:szCs w:val="28"/>
        </w:rPr>
        <w:t>e</w:t>
      </w:r>
      <w:r w:rsidRPr="00BB28F5">
        <w:rPr>
          <w:rFonts w:ascii="Times New Roman" w:hAnsi="Times New Roman" w:cs="Times New Roman"/>
          <w:i/>
          <w:sz w:val="28"/>
          <w:szCs w:val="28"/>
        </w:rPr>
        <w:t>) la împlinirea termenului de un an de la suspendarea din funcție dispusă în condițiile art. 27^25 lit. a)-b)</w:t>
      </w:r>
      <w:r w:rsidR="00775EF8" w:rsidRPr="00BB28F5">
        <w:rPr>
          <w:rFonts w:ascii="Times New Roman" w:hAnsi="Times New Roman" w:cs="Times New Roman"/>
          <w:i/>
          <w:sz w:val="28"/>
          <w:szCs w:val="28"/>
        </w:rPr>
        <w:t>, dar nu mai târziu de</w:t>
      </w:r>
      <w:r w:rsidR="00E20D02" w:rsidRPr="00BB28F5">
        <w:rPr>
          <w:rFonts w:ascii="Times New Roman" w:hAnsi="Times New Roman" w:cs="Times New Roman"/>
          <w:i/>
          <w:sz w:val="28"/>
          <w:szCs w:val="28"/>
        </w:rPr>
        <w:t xml:space="preserve"> </w:t>
      </w:r>
      <w:r w:rsidR="00775EF8" w:rsidRPr="00BB28F5">
        <w:rPr>
          <w:rFonts w:ascii="Times New Roman" w:hAnsi="Times New Roman" w:cs="Times New Roman"/>
          <w:i/>
          <w:sz w:val="28"/>
          <w:szCs w:val="28"/>
        </w:rPr>
        <w:t>data împlinirii termenului prevăzut la art. 27^50.</w:t>
      </w:r>
      <w:r w:rsidRPr="00BB28F5">
        <w:rPr>
          <w:rFonts w:ascii="Times New Roman" w:hAnsi="Times New Roman" w:cs="Times New Roman"/>
          <w:i/>
          <w:sz w:val="28"/>
          <w:szCs w:val="28"/>
        </w:rPr>
        <w:t>”</w:t>
      </w:r>
    </w:p>
    <w:p w14:paraId="00CDF5EC" w14:textId="78600851" w:rsidR="00636A0C" w:rsidRDefault="00636A0C" w:rsidP="00E35F4B">
      <w:pPr>
        <w:tabs>
          <w:tab w:val="left" w:pos="0"/>
          <w:tab w:val="left" w:pos="851"/>
          <w:tab w:val="left" w:pos="993"/>
        </w:tabs>
        <w:spacing w:after="0" w:line="240" w:lineRule="auto"/>
        <w:ind w:firstLine="426"/>
        <w:jc w:val="both"/>
        <w:rPr>
          <w:rFonts w:ascii="Times New Roman" w:hAnsi="Times New Roman" w:cs="Times New Roman"/>
          <w:sz w:val="28"/>
          <w:szCs w:val="28"/>
        </w:rPr>
      </w:pPr>
    </w:p>
    <w:p w14:paraId="3D1EE99C" w14:textId="176E6041" w:rsidR="00636A0C" w:rsidRPr="005B5C42" w:rsidRDefault="00F502B5" w:rsidP="00E35F4B">
      <w:pPr>
        <w:pStyle w:val="Listparagraf"/>
        <w:numPr>
          <w:ilvl w:val="0"/>
          <w:numId w:val="4"/>
        </w:numPr>
        <w:tabs>
          <w:tab w:val="left" w:pos="0"/>
          <w:tab w:val="left" w:pos="851"/>
          <w:tab w:val="left" w:pos="993"/>
        </w:tabs>
        <w:spacing w:after="0" w:line="240" w:lineRule="auto"/>
        <w:ind w:left="0" w:firstLine="426"/>
        <w:jc w:val="both"/>
        <w:rPr>
          <w:rFonts w:ascii="Times New Roman" w:hAnsi="Times New Roman" w:cs="Times New Roman"/>
          <w:b/>
          <w:bCs/>
          <w:sz w:val="28"/>
          <w:szCs w:val="28"/>
        </w:rPr>
      </w:pPr>
      <w:r>
        <w:rPr>
          <w:rFonts w:ascii="Times New Roman" w:hAnsi="Times New Roman" w:cs="Times New Roman"/>
          <w:sz w:val="28"/>
          <w:szCs w:val="28"/>
        </w:rPr>
        <w:t xml:space="preserve">Pentru a recompensa </w:t>
      </w:r>
      <w:r w:rsidR="00686AB2">
        <w:rPr>
          <w:rFonts w:ascii="Times New Roman" w:hAnsi="Times New Roman" w:cs="Times New Roman"/>
          <w:sz w:val="28"/>
          <w:szCs w:val="28"/>
        </w:rPr>
        <w:t xml:space="preserve">experiența profesională și </w:t>
      </w:r>
      <w:r>
        <w:rPr>
          <w:rFonts w:ascii="Times New Roman" w:hAnsi="Times New Roman" w:cs="Times New Roman"/>
          <w:sz w:val="28"/>
          <w:szCs w:val="28"/>
        </w:rPr>
        <w:t>activitatea desfășurată în timpul mandatului de către polițiștii aflați în situația prevăzută la art. 27^53 alin. (1) lit. a) și care nu au dorit aplicarea prevederilor art. 27^31 din forma actuală a legii</w:t>
      </w:r>
      <w:r w:rsidR="00686AB2">
        <w:rPr>
          <w:rFonts w:ascii="Times New Roman" w:hAnsi="Times New Roman" w:cs="Times New Roman"/>
          <w:sz w:val="28"/>
          <w:szCs w:val="28"/>
        </w:rPr>
        <w:t xml:space="preserve">, propunem </w:t>
      </w:r>
      <w:r w:rsidR="00686AB2" w:rsidRPr="005B5C42">
        <w:rPr>
          <w:rFonts w:ascii="Times New Roman" w:hAnsi="Times New Roman" w:cs="Times New Roman"/>
          <w:b/>
          <w:bCs/>
          <w:sz w:val="28"/>
          <w:szCs w:val="28"/>
        </w:rPr>
        <w:t>introducerea unui nou alineat, alin. (3), după alineatul (2) al articolului 27^53, cu următorul cuprins:</w:t>
      </w:r>
    </w:p>
    <w:p w14:paraId="006F62B4" w14:textId="3F923ABB" w:rsidR="00686AB2" w:rsidRDefault="00686AB2" w:rsidP="00E35F4B">
      <w:pPr>
        <w:tabs>
          <w:tab w:val="left" w:pos="0"/>
          <w:tab w:val="left" w:pos="567"/>
          <w:tab w:val="left" w:pos="851"/>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ab/>
        <w:t>”</w:t>
      </w:r>
      <w:r w:rsidRPr="00BB28F5">
        <w:rPr>
          <w:rFonts w:ascii="Times New Roman" w:hAnsi="Times New Roman" w:cs="Times New Roman"/>
          <w:i/>
          <w:sz w:val="28"/>
          <w:szCs w:val="28"/>
        </w:rPr>
        <w:t>(3) Polițiștii cu studii juridice cărora le-a încetat mandatul la împlinirea termenului pentru care au fost numiți în funcții potrivit art. 27^50, pot opta pentru intrarea în avocatură sau notariat, fără examen</w:t>
      </w:r>
      <w:r w:rsidRPr="00686AB2">
        <w:rPr>
          <w:rFonts w:ascii="Times New Roman" w:hAnsi="Times New Roman" w:cs="Times New Roman"/>
          <w:sz w:val="28"/>
          <w:szCs w:val="28"/>
        </w:rPr>
        <w:t>.</w:t>
      </w:r>
      <w:r>
        <w:rPr>
          <w:rFonts w:ascii="Times New Roman" w:hAnsi="Times New Roman" w:cs="Times New Roman"/>
          <w:sz w:val="28"/>
          <w:szCs w:val="28"/>
        </w:rPr>
        <w:t>”</w:t>
      </w:r>
    </w:p>
    <w:p w14:paraId="551C61AD" w14:textId="77777777" w:rsidR="00686AB2" w:rsidRPr="00686AB2" w:rsidRDefault="00686AB2" w:rsidP="00E35F4B">
      <w:pPr>
        <w:tabs>
          <w:tab w:val="left" w:pos="0"/>
          <w:tab w:val="left" w:pos="851"/>
          <w:tab w:val="left" w:pos="993"/>
        </w:tabs>
        <w:spacing w:after="0" w:line="240" w:lineRule="auto"/>
        <w:ind w:firstLine="426"/>
        <w:jc w:val="both"/>
        <w:rPr>
          <w:rFonts w:ascii="Times New Roman" w:hAnsi="Times New Roman" w:cs="Times New Roman"/>
          <w:sz w:val="28"/>
          <w:szCs w:val="28"/>
        </w:rPr>
      </w:pPr>
    </w:p>
    <w:p w14:paraId="2803089E" w14:textId="0D9DC02C" w:rsidR="00686AB2" w:rsidRDefault="005B5C42" w:rsidP="00E35F4B">
      <w:pPr>
        <w:pStyle w:val="Listparagraf"/>
        <w:numPr>
          <w:ilvl w:val="0"/>
          <w:numId w:val="4"/>
        </w:numPr>
        <w:tabs>
          <w:tab w:val="left" w:pos="0"/>
          <w:tab w:val="left" w:pos="851"/>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Având în vedere caracteristicile contractului de leasing imobiliar, contract ce reprezintă o altă modalitate de închiriere a unui imobil și posibilitatea cumpărării acestuia după o anumită perioadă, propunem </w:t>
      </w:r>
      <w:r w:rsidRPr="0034418C">
        <w:rPr>
          <w:rFonts w:ascii="Times New Roman" w:hAnsi="Times New Roman" w:cs="Times New Roman"/>
          <w:b/>
          <w:bCs/>
          <w:sz w:val="28"/>
          <w:szCs w:val="28"/>
        </w:rPr>
        <w:t>reformularea alineatelor (1^2) și (1^4) ale articolului 31, cu următorul cuprins</w:t>
      </w:r>
      <w:r>
        <w:rPr>
          <w:rFonts w:ascii="Times New Roman" w:hAnsi="Times New Roman" w:cs="Times New Roman"/>
          <w:sz w:val="28"/>
          <w:szCs w:val="28"/>
        </w:rPr>
        <w:t>:</w:t>
      </w:r>
    </w:p>
    <w:p w14:paraId="77E21905" w14:textId="3DE69614" w:rsidR="00A93CD9" w:rsidRPr="00A86452" w:rsidRDefault="00A93CD9" w:rsidP="00E35F4B">
      <w:pPr>
        <w:tabs>
          <w:tab w:val="left" w:pos="0"/>
          <w:tab w:val="left" w:pos="567"/>
          <w:tab w:val="left" w:pos="851"/>
        </w:tabs>
        <w:spacing w:after="0" w:line="240" w:lineRule="auto"/>
        <w:ind w:firstLine="426"/>
        <w:jc w:val="both"/>
        <w:rPr>
          <w:rFonts w:ascii="Times New Roman" w:hAnsi="Times New Roman" w:cs="Times New Roman"/>
          <w:i/>
          <w:sz w:val="28"/>
          <w:szCs w:val="28"/>
        </w:rPr>
      </w:pPr>
      <w:r>
        <w:rPr>
          <w:rFonts w:ascii="Times New Roman" w:hAnsi="Times New Roman" w:cs="Times New Roman"/>
          <w:sz w:val="28"/>
          <w:szCs w:val="28"/>
        </w:rPr>
        <w:tab/>
      </w:r>
      <w:r w:rsidRPr="00A86452">
        <w:rPr>
          <w:rFonts w:ascii="Times New Roman" w:hAnsi="Times New Roman" w:cs="Times New Roman"/>
          <w:i/>
          <w:sz w:val="28"/>
          <w:szCs w:val="28"/>
        </w:rPr>
        <w:t xml:space="preserve">”(1^2) Polițistul care îndeplinește condițiile de acordare a compensației lunare pentru chirie potrivit alin. (1) sau (1^1) și care </w:t>
      </w:r>
      <w:proofErr w:type="spellStart"/>
      <w:r w:rsidRPr="00A86452">
        <w:rPr>
          <w:rFonts w:ascii="Times New Roman" w:hAnsi="Times New Roman" w:cs="Times New Roman"/>
          <w:i/>
          <w:sz w:val="28"/>
          <w:szCs w:val="28"/>
        </w:rPr>
        <w:t>contractează</w:t>
      </w:r>
      <w:proofErr w:type="spellEnd"/>
      <w:r w:rsidRPr="00A86452">
        <w:rPr>
          <w:rFonts w:ascii="Times New Roman" w:hAnsi="Times New Roman" w:cs="Times New Roman"/>
          <w:i/>
          <w:sz w:val="28"/>
          <w:szCs w:val="28"/>
        </w:rPr>
        <w:t xml:space="preserve"> un credit ipotecar/imobiliar destinat achiziționării unei locuințe sau încheie un contract de leasing imobiliar/vânzare-cumpărare cu plata în rate a unei locuințe beneficiază de compensația lunară pentru chirie, pe o perioadă ce nu poate depăși durata de derulare a creditului sau a contractului de leasing imobiliar/vânzare-cumpărare cu plata în rate, pentru plata ratei lunare aferente creditului sau contractului ori a unei fracțiuni din această rată. În această situație, compensația lunară pentru chirie se acordă în cuantumul prevăzut la alin. (1), dar nu poate depăși rata lunară aferentă creditului ipotecar/imobiliar sau contractului de leasing imobiliar/ vânzare-cumpărare cu plata în rate.”</w:t>
      </w:r>
    </w:p>
    <w:p w14:paraId="68098232" w14:textId="77777777" w:rsidR="00E35F4B" w:rsidRDefault="00057F3C" w:rsidP="00E35F4B">
      <w:pPr>
        <w:tabs>
          <w:tab w:val="left" w:pos="0"/>
          <w:tab w:val="left" w:pos="851"/>
        </w:tabs>
        <w:spacing w:after="0" w:line="240" w:lineRule="auto"/>
        <w:ind w:firstLine="426"/>
        <w:jc w:val="both"/>
        <w:rPr>
          <w:rFonts w:ascii="Times New Roman" w:hAnsi="Times New Roman" w:cs="Times New Roman"/>
          <w:i/>
          <w:sz w:val="28"/>
          <w:szCs w:val="28"/>
        </w:rPr>
      </w:pPr>
      <w:r w:rsidRPr="00A86452">
        <w:rPr>
          <w:rFonts w:ascii="Times New Roman" w:hAnsi="Times New Roman" w:cs="Times New Roman"/>
          <w:i/>
          <w:sz w:val="28"/>
          <w:szCs w:val="28"/>
        </w:rPr>
        <w:tab/>
        <w:t>”(1^4) Pentru persoanele prevăzute la alin. (1^2), sumele reprezentând compensația lunară pentru chirie se justifică cu un contract de credit ipotecar/imobiliar destinat achiziționării unei locuințe sau un contract de leasing imobiliar/ vânzare-cumpărare cu plata în rate a unei locuințe.”</w:t>
      </w:r>
    </w:p>
    <w:p w14:paraId="2B7BA4CF" w14:textId="77777777" w:rsidR="00E35F4B" w:rsidRDefault="00E35F4B" w:rsidP="00E35F4B">
      <w:pPr>
        <w:tabs>
          <w:tab w:val="left" w:pos="0"/>
          <w:tab w:val="left" w:pos="851"/>
        </w:tabs>
        <w:spacing w:after="0" w:line="240" w:lineRule="auto"/>
        <w:ind w:firstLine="426"/>
        <w:jc w:val="both"/>
        <w:rPr>
          <w:rFonts w:ascii="Times New Roman" w:hAnsi="Times New Roman" w:cs="Times New Roman"/>
          <w:i/>
          <w:sz w:val="28"/>
          <w:szCs w:val="28"/>
        </w:rPr>
      </w:pPr>
    </w:p>
    <w:p w14:paraId="4EB2428B" w14:textId="7D0CBD3F" w:rsidR="00E35F4B" w:rsidRPr="00E35F4B" w:rsidRDefault="00E35F4B" w:rsidP="00E35F4B">
      <w:pPr>
        <w:pStyle w:val="Listparagraf"/>
        <w:numPr>
          <w:ilvl w:val="0"/>
          <w:numId w:val="4"/>
        </w:numPr>
        <w:tabs>
          <w:tab w:val="left" w:pos="0"/>
          <w:tab w:val="left" w:pos="851"/>
        </w:tabs>
        <w:spacing w:after="0" w:line="240" w:lineRule="auto"/>
        <w:ind w:left="0" w:firstLine="426"/>
        <w:jc w:val="both"/>
        <w:rPr>
          <w:rFonts w:ascii="Times New Roman" w:hAnsi="Times New Roman" w:cs="Times New Roman"/>
          <w:i/>
          <w:sz w:val="28"/>
          <w:szCs w:val="28"/>
        </w:rPr>
      </w:pPr>
      <w:r w:rsidRPr="00E35F4B">
        <w:rPr>
          <w:rFonts w:ascii="Times New Roman" w:hAnsi="Times New Roman" w:cs="Times New Roman"/>
          <w:sz w:val="28"/>
          <w:szCs w:val="28"/>
        </w:rPr>
        <w:t>Formularea alineatului (1^1) al articolului 69 reprezintă o contradicție prin ea însăși, având în vedere că, prin trimiterea la alin. (1) lit. j), rezultă că polițistul căruia i-a încetat mandatul, indiferent de motiv, poate cere încetarea raporturilor de serviciu, deși acestea încetează tocmai pentru că nu s-a putu realiza numirea într-o altă funcție.</w:t>
      </w:r>
    </w:p>
    <w:p w14:paraId="27AFB599" w14:textId="77777777" w:rsidR="00E35F4B" w:rsidRDefault="00E35F4B" w:rsidP="00E35F4B">
      <w:pPr>
        <w:pStyle w:val="Listparagraf"/>
        <w:tabs>
          <w:tab w:val="left" w:pos="0"/>
          <w:tab w:val="left" w:pos="851"/>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Având în vedere aceste aspecte, </w:t>
      </w:r>
      <w:r w:rsidRPr="00AE7161">
        <w:rPr>
          <w:rFonts w:ascii="Times New Roman" w:hAnsi="Times New Roman" w:cs="Times New Roman"/>
          <w:b/>
          <w:bCs/>
          <w:sz w:val="28"/>
          <w:szCs w:val="28"/>
        </w:rPr>
        <w:t>propunem eliminarea acestui cuprins și înlocuirea sa cu următorul cuprins</w:t>
      </w:r>
      <w:r>
        <w:rPr>
          <w:rFonts w:ascii="Times New Roman" w:hAnsi="Times New Roman" w:cs="Times New Roman"/>
          <w:sz w:val="28"/>
          <w:szCs w:val="28"/>
        </w:rPr>
        <w:t>, ce va corecta  o anumită inechitate ce există, în prezent, între polițiștii beneficiari ai pensiilor militare:</w:t>
      </w:r>
    </w:p>
    <w:p w14:paraId="1AD68607" w14:textId="77777777" w:rsidR="00E35F4B" w:rsidRDefault="00E35F4B" w:rsidP="00E35F4B">
      <w:pPr>
        <w:tabs>
          <w:tab w:val="left" w:pos="851"/>
          <w:tab w:val="left" w:pos="993"/>
        </w:tabs>
        <w:spacing w:after="0" w:line="240" w:lineRule="auto"/>
        <w:ind w:firstLine="426"/>
        <w:jc w:val="both"/>
        <w:rPr>
          <w:rFonts w:ascii="Times New Roman" w:hAnsi="Times New Roman" w:cs="Times New Roman"/>
          <w:i/>
          <w:sz w:val="28"/>
          <w:szCs w:val="28"/>
        </w:rPr>
      </w:pPr>
      <w:r w:rsidRPr="00E35F4B">
        <w:rPr>
          <w:rFonts w:ascii="Times New Roman" w:hAnsi="Times New Roman" w:cs="Times New Roman"/>
          <w:i/>
          <w:sz w:val="28"/>
          <w:szCs w:val="28"/>
        </w:rPr>
        <w:t>”</w:t>
      </w:r>
      <w:r w:rsidRPr="00E35F4B">
        <w:rPr>
          <w:i/>
        </w:rPr>
        <w:t xml:space="preserve"> </w:t>
      </w:r>
      <w:r w:rsidRPr="00E35F4B">
        <w:rPr>
          <w:rFonts w:ascii="Times New Roman" w:hAnsi="Times New Roman" w:cs="Times New Roman"/>
          <w:i/>
          <w:sz w:val="28"/>
          <w:szCs w:val="28"/>
        </w:rPr>
        <w:t>(1^1) Polițistul căruia i-au încetat raporturile de serviciu în condițiile alin. (1) lit. i) nu beneficiază de prevederile Legii nr. 223/2015 privind pensiile militare de stat”.</w:t>
      </w:r>
    </w:p>
    <w:p w14:paraId="148585E6" w14:textId="63BFC33F" w:rsidR="00E35F4B" w:rsidRPr="00E35F4B" w:rsidRDefault="00E35F4B" w:rsidP="00E35F4B">
      <w:pPr>
        <w:tabs>
          <w:tab w:val="left" w:pos="0"/>
          <w:tab w:val="left" w:pos="851"/>
        </w:tabs>
        <w:spacing w:after="0" w:line="240" w:lineRule="auto"/>
        <w:jc w:val="both"/>
        <w:rPr>
          <w:rFonts w:ascii="Times New Roman" w:hAnsi="Times New Roman" w:cs="Times New Roman"/>
          <w:b/>
          <w:sz w:val="28"/>
          <w:szCs w:val="28"/>
        </w:rPr>
      </w:pPr>
    </w:p>
    <w:p w14:paraId="71E00A75" w14:textId="3AFE2E3A" w:rsidR="001F501A" w:rsidRDefault="001F501A" w:rsidP="00E35F4B">
      <w:pPr>
        <w:tabs>
          <w:tab w:val="left" w:pos="0"/>
          <w:tab w:val="left" w:pos="851"/>
        </w:tabs>
        <w:spacing w:after="0" w:line="240" w:lineRule="auto"/>
        <w:ind w:firstLine="426"/>
        <w:jc w:val="both"/>
        <w:rPr>
          <w:rFonts w:ascii="Times New Roman" w:hAnsi="Times New Roman" w:cs="Times New Roman"/>
          <w:sz w:val="28"/>
          <w:szCs w:val="28"/>
        </w:rPr>
      </w:pPr>
    </w:p>
    <w:p w14:paraId="5A9978CA" w14:textId="64B514A5" w:rsidR="00AE7161" w:rsidRPr="00A86452" w:rsidRDefault="00AE7161" w:rsidP="00E35F4B">
      <w:pPr>
        <w:pStyle w:val="Listparagraf"/>
        <w:tabs>
          <w:tab w:val="left" w:pos="0"/>
          <w:tab w:val="left" w:pos="851"/>
          <w:tab w:val="left" w:pos="993"/>
        </w:tabs>
        <w:spacing w:after="0" w:line="240" w:lineRule="auto"/>
        <w:ind w:left="0" w:firstLine="426"/>
        <w:jc w:val="both"/>
        <w:rPr>
          <w:rFonts w:ascii="Times New Roman" w:hAnsi="Times New Roman" w:cs="Times New Roman"/>
          <w:i/>
          <w:sz w:val="28"/>
          <w:szCs w:val="28"/>
        </w:rPr>
      </w:pPr>
    </w:p>
    <w:p w14:paraId="1D05E2A0" w14:textId="05D3D23F" w:rsidR="00680EDF" w:rsidRDefault="00680EDF" w:rsidP="00E35F4B">
      <w:pPr>
        <w:pStyle w:val="Listparagraf"/>
        <w:tabs>
          <w:tab w:val="left" w:pos="0"/>
          <w:tab w:val="left" w:pos="851"/>
          <w:tab w:val="left" w:pos="993"/>
        </w:tabs>
        <w:spacing w:after="0" w:line="240" w:lineRule="auto"/>
        <w:ind w:left="0" w:firstLine="426"/>
        <w:jc w:val="both"/>
        <w:rPr>
          <w:rFonts w:ascii="Times New Roman" w:hAnsi="Times New Roman" w:cs="Times New Roman"/>
          <w:sz w:val="28"/>
          <w:szCs w:val="28"/>
        </w:rPr>
      </w:pPr>
    </w:p>
    <w:p w14:paraId="5C6DB343" w14:textId="408D1B92" w:rsidR="00680EDF" w:rsidRPr="00D67D8F" w:rsidRDefault="00680EDF" w:rsidP="00E35F4B">
      <w:pPr>
        <w:pStyle w:val="Listparagraf"/>
        <w:numPr>
          <w:ilvl w:val="0"/>
          <w:numId w:val="2"/>
        </w:numPr>
        <w:tabs>
          <w:tab w:val="left" w:pos="851"/>
        </w:tabs>
        <w:spacing w:after="0" w:line="240" w:lineRule="auto"/>
        <w:ind w:left="0" w:firstLine="426"/>
        <w:jc w:val="both"/>
        <w:rPr>
          <w:rFonts w:ascii="Times New Roman" w:hAnsi="Times New Roman" w:cs="Times New Roman"/>
          <w:b/>
          <w:bCs/>
          <w:sz w:val="28"/>
          <w:szCs w:val="28"/>
        </w:rPr>
      </w:pPr>
      <w:r w:rsidRPr="00D67D8F">
        <w:rPr>
          <w:rFonts w:ascii="Times New Roman" w:hAnsi="Times New Roman" w:cs="Times New Roman"/>
          <w:b/>
          <w:bCs/>
          <w:sz w:val="28"/>
          <w:szCs w:val="28"/>
        </w:rPr>
        <w:t xml:space="preserve">Propunerile </w:t>
      </w:r>
      <w:r>
        <w:rPr>
          <w:rFonts w:ascii="Times New Roman" w:hAnsi="Times New Roman" w:cs="Times New Roman"/>
          <w:b/>
          <w:bCs/>
          <w:sz w:val="28"/>
          <w:szCs w:val="28"/>
        </w:rPr>
        <w:t>de completare a proiectului de OUG</w:t>
      </w:r>
    </w:p>
    <w:p w14:paraId="7782EE66" w14:textId="77777777" w:rsidR="00680EDF" w:rsidRDefault="00680EDF" w:rsidP="00E35F4B">
      <w:pPr>
        <w:tabs>
          <w:tab w:val="left" w:pos="851"/>
        </w:tabs>
        <w:spacing w:after="0" w:line="240" w:lineRule="auto"/>
        <w:ind w:firstLine="426"/>
        <w:contextualSpacing/>
        <w:jc w:val="both"/>
        <w:rPr>
          <w:rFonts w:ascii="Times New Roman" w:hAnsi="Times New Roman" w:cs="Times New Roman"/>
          <w:sz w:val="28"/>
          <w:szCs w:val="28"/>
        </w:rPr>
      </w:pPr>
    </w:p>
    <w:p w14:paraId="7500AFD2" w14:textId="77777777" w:rsidR="00680EDF" w:rsidRPr="000A7D71" w:rsidRDefault="00680EDF" w:rsidP="00E35F4B">
      <w:pPr>
        <w:pStyle w:val="Listparagraf"/>
        <w:numPr>
          <w:ilvl w:val="0"/>
          <w:numId w:val="6"/>
        </w:numPr>
        <w:tabs>
          <w:tab w:val="left" w:pos="851"/>
          <w:tab w:val="left" w:pos="993"/>
        </w:tabs>
        <w:spacing w:after="0" w:line="240" w:lineRule="auto"/>
        <w:ind w:left="0" w:firstLine="426"/>
        <w:jc w:val="both"/>
        <w:rPr>
          <w:rFonts w:ascii="Times New Roman" w:hAnsi="Times New Roman" w:cs="Times New Roman"/>
          <w:sz w:val="28"/>
          <w:szCs w:val="28"/>
        </w:rPr>
      </w:pPr>
      <w:r w:rsidRPr="000A7D71">
        <w:rPr>
          <w:rFonts w:ascii="Times New Roman" w:hAnsi="Times New Roman" w:cs="Times New Roman"/>
          <w:sz w:val="28"/>
          <w:szCs w:val="28"/>
        </w:rPr>
        <w:t>Acordarea gradului profesional următor a depins și depinde de existența unei funcții corespunzătoare acestuia sau chiar cu trei trepte mai mare, aspect ce asigură polițistului și obținerea următoarelor două grade profesionale.</w:t>
      </w:r>
    </w:p>
    <w:p w14:paraId="3665F35E" w14:textId="77777777" w:rsidR="00680EDF" w:rsidRDefault="00680EDF" w:rsidP="00E35F4B">
      <w:pPr>
        <w:tabs>
          <w:tab w:val="left" w:pos="851"/>
        </w:tabs>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Astfel, polițistul se află, în permanență, în căutarea unui post care să prevadă și funcția necesară obținerii gradelor profesionale superioare, în detrimentul stabilității și continuității în profilul în care a debutat în carieră.</w:t>
      </w:r>
    </w:p>
    <w:p w14:paraId="00361C2B" w14:textId="77777777" w:rsidR="00680EDF" w:rsidRDefault="00680EDF" w:rsidP="00E35F4B">
      <w:pPr>
        <w:tabs>
          <w:tab w:val="left" w:pos="851"/>
        </w:tabs>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Pentru eliminarea acestei situații propunem ca nivelul funcției în care este încadrat polițistul să </w:t>
      </w:r>
      <w:r w:rsidRPr="00610645">
        <w:rPr>
          <w:rFonts w:ascii="Times New Roman" w:hAnsi="Times New Roman" w:cs="Times New Roman"/>
          <w:sz w:val="28"/>
          <w:szCs w:val="28"/>
        </w:rPr>
        <w:t>crească</w:t>
      </w:r>
      <w:r>
        <w:rPr>
          <w:rFonts w:ascii="Times New Roman" w:hAnsi="Times New Roman" w:cs="Times New Roman"/>
          <w:sz w:val="28"/>
          <w:szCs w:val="28"/>
        </w:rPr>
        <w:t>, în mod corespunzător, în momentul în care acesta îndeplinește condițiile legale de acordare a gradului profesional următor și să fie eliminată prevederea referitoare la încadrarea acestuia într-o funcție de execuție prevăzută cu grad profesional mai mare până la trei trepte. Astfel, polițistul nu va mai avea ”grija” neacordării gradului profesional următor dar va dispărea și diferența salarială între polițiștii cu grade profesionale și gradație identice dar încadrați pe funcții cu coeficienți diferiți.</w:t>
      </w:r>
    </w:p>
    <w:p w14:paraId="36E347E2" w14:textId="77777777" w:rsidR="00680EDF" w:rsidRDefault="00680EDF" w:rsidP="00E35F4B">
      <w:pPr>
        <w:tabs>
          <w:tab w:val="left" w:pos="851"/>
        </w:tabs>
        <w:spacing w:after="0"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În sensul celor prezentate mai sus, propunem:</w:t>
      </w:r>
    </w:p>
    <w:p w14:paraId="48496DAA" w14:textId="77777777" w:rsidR="00680EDF" w:rsidRPr="000A7D71" w:rsidRDefault="00680EDF" w:rsidP="00E35F4B">
      <w:pPr>
        <w:tabs>
          <w:tab w:val="left" w:pos="851"/>
        </w:tabs>
        <w:spacing w:after="0" w:line="240" w:lineRule="auto"/>
        <w:ind w:firstLine="426"/>
        <w:jc w:val="both"/>
        <w:rPr>
          <w:rFonts w:ascii="Times New Roman" w:hAnsi="Times New Roman" w:cs="Times New Roman"/>
          <w:sz w:val="28"/>
          <w:szCs w:val="28"/>
        </w:rPr>
      </w:pPr>
      <w:r w:rsidRPr="000A7D71">
        <w:rPr>
          <w:rFonts w:ascii="Times New Roman" w:hAnsi="Times New Roman" w:cs="Times New Roman"/>
          <w:b/>
          <w:bCs/>
          <w:sz w:val="28"/>
          <w:szCs w:val="28"/>
        </w:rPr>
        <w:t>Alineatul (1^1) al articolului 16 se modifică și va avea următorul cuprins</w:t>
      </w:r>
      <w:r w:rsidRPr="000A7D71">
        <w:rPr>
          <w:rFonts w:ascii="Times New Roman" w:hAnsi="Times New Roman" w:cs="Times New Roman"/>
          <w:sz w:val="28"/>
          <w:szCs w:val="28"/>
        </w:rPr>
        <w:t>:</w:t>
      </w:r>
    </w:p>
    <w:p w14:paraId="4400DC56" w14:textId="77777777" w:rsidR="00680EDF" w:rsidRPr="00A86452" w:rsidRDefault="00680EDF" w:rsidP="00E35F4B">
      <w:pPr>
        <w:tabs>
          <w:tab w:val="left" w:pos="567"/>
          <w:tab w:val="left" w:pos="851"/>
          <w:tab w:val="left" w:pos="993"/>
        </w:tabs>
        <w:spacing w:after="0" w:line="240" w:lineRule="auto"/>
        <w:ind w:firstLine="426"/>
        <w:contextualSpacing/>
        <w:jc w:val="both"/>
        <w:rPr>
          <w:rFonts w:ascii="Times New Roman" w:hAnsi="Times New Roman" w:cs="Times New Roman"/>
          <w:i/>
          <w:sz w:val="28"/>
          <w:szCs w:val="28"/>
        </w:rPr>
      </w:pPr>
      <w:r>
        <w:rPr>
          <w:rFonts w:ascii="Times New Roman" w:hAnsi="Times New Roman" w:cs="Times New Roman"/>
          <w:sz w:val="28"/>
          <w:szCs w:val="28"/>
        </w:rPr>
        <w:tab/>
      </w:r>
      <w:r w:rsidRPr="00A86452">
        <w:rPr>
          <w:rFonts w:ascii="Times New Roman" w:hAnsi="Times New Roman" w:cs="Times New Roman"/>
          <w:i/>
          <w:sz w:val="28"/>
          <w:szCs w:val="28"/>
        </w:rPr>
        <w:t>”(1^1) Acordarea gradului profesional următor, în cadrul aceleiași categorii, se face în ordinea ierarhică a gradelor.”</w:t>
      </w:r>
    </w:p>
    <w:p w14:paraId="7011B751" w14:textId="77777777" w:rsidR="00680EDF" w:rsidRPr="000A7D71" w:rsidRDefault="00680EDF" w:rsidP="00E35F4B">
      <w:pPr>
        <w:tabs>
          <w:tab w:val="left" w:pos="567"/>
          <w:tab w:val="left" w:pos="851"/>
        </w:tabs>
        <w:spacing w:after="0" w:line="240" w:lineRule="auto"/>
        <w:ind w:firstLine="426"/>
        <w:jc w:val="both"/>
        <w:rPr>
          <w:rFonts w:ascii="Times New Roman" w:hAnsi="Times New Roman" w:cs="Times New Roman"/>
          <w:sz w:val="28"/>
          <w:szCs w:val="28"/>
        </w:rPr>
      </w:pPr>
      <w:r>
        <w:rPr>
          <w:rFonts w:ascii="Times New Roman" w:hAnsi="Times New Roman" w:cs="Times New Roman"/>
          <w:b/>
          <w:bCs/>
          <w:sz w:val="28"/>
          <w:szCs w:val="28"/>
        </w:rPr>
        <w:tab/>
      </w:r>
      <w:r w:rsidRPr="000A7D71">
        <w:rPr>
          <w:rFonts w:ascii="Times New Roman" w:hAnsi="Times New Roman" w:cs="Times New Roman"/>
          <w:b/>
          <w:bCs/>
          <w:sz w:val="28"/>
          <w:szCs w:val="28"/>
        </w:rPr>
        <w:t>Alineatul (4) al articolului 22 se modifică și va avea următorul cuprins</w:t>
      </w:r>
      <w:r w:rsidRPr="000A7D71">
        <w:rPr>
          <w:rFonts w:ascii="Times New Roman" w:hAnsi="Times New Roman" w:cs="Times New Roman"/>
          <w:sz w:val="28"/>
          <w:szCs w:val="28"/>
        </w:rPr>
        <w:t>:</w:t>
      </w:r>
    </w:p>
    <w:p w14:paraId="72B283BA" w14:textId="77777777" w:rsidR="00680EDF" w:rsidRPr="00A86452" w:rsidRDefault="00680EDF" w:rsidP="00E35F4B">
      <w:pPr>
        <w:tabs>
          <w:tab w:val="left" w:pos="567"/>
          <w:tab w:val="left" w:pos="851"/>
        </w:tabs>
        <w:spacing w:after="0" w:line="240" w:lineRule="auto"/>
        <w:ind w:firstLine="426"/>
        <w:contextualSpacing/>
        <w:jc w:val="both"/>
        <w:rPr>
          <w:rFonts w:ascii="Times New Roman" w:hAnsi="Times New Roman" w:cs="Times New Roman"/>
          <w:i/>
          <w:sz w:val="28"/>
          <w:szCs w:val="28"/>
        </w:rPr>
      </w:pPr>
      <w:r>
        <w:rPr>
          <w:rFonts w:ascii="Times New Roman" w:hAnsi="Times New Roman" w:cs="Times New Roman"/>
          <w:sz w:val="28"/>
          <w:szCs w:val="28"/>
        </w:rPr>
        <w:tab/>
      </w:r>
      <w:r w:rsidRPr="00A86452">
        <w:rPr>
          <w:rFonts w:ascii="Times New Roman" w:hAnsi="Times New Roman" w:cs="Times New Roman"/>
          <w:i/>
          <w:sz w:val="28"/>
          <w:szCs w:val="28"/>
        </w:rPr>
        <w:t>”(4) Polițiștii se încadrează în funcții de execuție prevăzute în statele de organizare cu gradele profesionale pe care le dețin.”</w:t>
      </w:r>
    </w:p>
    <w:p w14:paraId="45746697" w14:textId="77777777" w:rsidR="00680EDF" w:rsidRPr="000A7D71" w:rsidRDefault="00680EDF" w:rsidP="00E35F4B">
      <w:pPr>
        <w:tabs>
          <w:tab w:val="left" w:pos="567"/>
          <w:tab w:val="left" w:pos="851"/>
        </w:tabs>
        <w:spacing w:after="0" w:line="240" w:lineRule="auto"/>
        <w:ind w:firstLine="426"/>
        <w:jc w:val="both"/>
        <w:rPr>
          <w:rFonts w:ascii="Times New Roman" w:hAnsi="Times New Roman" w:cs="Times New Roman"/>
          <w:sz w:val="28"/>
          <w:szCs w:val="28"/>
        </w:rPr>
      </w:pPr>
      <w:r>
        <w:rPr>
          <w:rFonts w:ascii="Times New Roman" w:hAnsi="Times New Roman" w:cs="Times New Roman"/>
          <w:b/>
          <w:bCs/>
          <w:sz w:val="28"/>
          <w:szCs w:val="28"/>
        </w:rPr>
        <w:tab/>
      </w:r>
      <w:r w:rsidRPr="000A7D71">
        <w:rPr>
          <w:rFonts w:ascii="Times New Roman" w:hAnsi="Times New Roman" w:cs="Times New Roman"/>
          <w:b/>
          <w:bCs/>
          <w:sz w:val="28"/>
          <w:szCs w:val="28"/>
        </w:rPr>
        <w:t>După alineatul (4^2) al art. 22 se introduce un nou alineat, alin. (4^3), cu următorul cuprins</w:t>
      </w:r>
      <w:r w:rsidRPr="000A7D71">
        <w:rPr>
          <w:rFonts w:ascii="Times New Roman" w:hAnsi="Times New Roman" w:cs="Times New Roman"/>
          <w:sz w:val="28"/>
          <w:szCs w:val="28"/>
        </w:rPr>
        <w:t>:</w:t>
      </w:r>
    </w:p>
    <w:p w14:paraId="1D90779D" w14:textId="77777777" w:rsidR="00680EDF" w:rsidRPr="00A86452" w:rsidRDefault="00680EDF" w:rsidP="00E35F4B">
      <w:pPr>
        <w:tabs>
          <w:tab w:val="left" w:pos="851"/>
        </w:tabs>
        <w:spacing w:after="0" w:line="240" w:lineRule="auto"/>
        <w:ind w:firstLine="426"/>
        <w:contextualSpacing/>
        <w:jc w:val="both"/>
        <w:rPr>
          <w:rFonts w:ascii="Times New Roman" w:hAnsi="Times New Roman" w:cs="Times New Roman"/>
          <w:i/>
          <w:sz w:val="28"/>
          <w:szCs w:val="28"/>
        </w:rPr>
      </w:pPr>
      <w:r w:rsidRPr="00A86452">
        <w:rPr>
          <w:rFonts w:ascii="Times New Roman" w:hAnsi="Times New Roman" w:cs="Times New Roman"/>
          <w:i/>
          <w:sz w:val="28"/>
          <w:szCs w:val="28"/>
        </w:rPr>
        <w:t>”(4^3) Coeficientul de ierarhizare al funcției în care este încadrat polițistul va fi corespunzător gradului profesional acordat polițistului prin aplicarea prevederilor art. 16.”</w:t>
      </w:r>
    </w:p>
    <w:p w14:paraId="4A4983D2" w14:textId="77777777" w:rsidR="00680EDF" w:rsidRDefault="00680EDF" w:rsidP="00E35F4B">
      <w:pPr>
        <w:tabs>
          <w:tab w:val="left" w:pos="851"/>
        </w:tabs>
        <w:spacing w:after="0" w:line="240" w:lineRule="auto"/>
        <w:ind w:firstLine="426"/>
        <w:contextualSpacing/>
        <w:jc w:val="both"/>
        <w:rPr>
          <w:rFonts w:ascii="Times New Roman" w:hAnsi="Times New Roman" w:cs="Times New Roman"/>
          <w:sz w:val="28"/>
          <w:szCs w:val="28"/>
        </w:rPr>
      </w:pPr>
    </w:p>
    <w:p w14:paraId="0152FB91" w14:textId="77777777" w:rsidR="00680EDF" w:rsidRDefault="00680EDF" w:rsidP="00E35F4B">
      <w:pPr>
        <w:pStyle w:val="Listparagraf"/>
        <w:numPr>
          <w:ilvl w:val="0"/>
          <w:numId w:val="6"/>
        </w:numPr>
        <w:tabs>
          <w:tab w:val="left" w:pos="851"/>
          <w:tab w:val="left" w:pos="993"/>
        </w:tabs>
        <w:spacing w:after="0" w:line="240" w:lineRule="auto"/>
        <w:ind w:left="0" w:firstLine="426"/>
        <w:jc w:val="both"/>
        <w:rPr>
          <w:rFonts w:ascii="Times New Roman" w:hAnsi="Times New Roman" w:cs="Times New Roman"/>
          <w:sz w:val="28"/>
          <w:szCs w:val="28"/>
        </w:rPr>
      </w:pPr>
      <w:r w:rsidRPr="000A7D71">
        <w:rPr>
          <w:rFonts w:ascii="Times New Roman" w:hAnsi="Times New Roman" w:cs="Times New Roman"/>
          <w:sz w:val="28"/>
          <w:szCs w:val="28"/>
        </w:rPr>
        <w:t>Practica a demonstrat, în nenumărate rânduri, subiectivismul ce caracterizează proba interviu în situația ocupării posturilor vacante prevăzute cu funcții de conducere.</w:t>
      </w:r>
    </w:p>
    <w:p w14:paraId="678988D8" w14:textId="77777777" w:rsidR="00680EDF" w:rsidRPr="000A7D71" w:rsidRDefault="00680EDF" w:rsidP="00E35F4B">
      <w:pPr>
        <w:tabs>
          <w:tab w:val="left" w:pos="567"/>
          <w:tab w:val="left" w:pos="851"/>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ab/>
      </w:r>
      <w:r w:rsidRPr="000A7D71">
        <w:rPr>
          <w:rFonts w:ascii="Times New Roman" w:hAnsi="Times New Roman" w:cs="Times New Roman"/>
          <w:sz w:val="28"/>
          <w:szCs w:val="28"/>
        </w:rPr>
        <w:t xml:space="preserve">Pentru eliminarea oricăror suspiciuni de favorizare a unui anumit candidat, propunem </w:t>
      </w:r>
      <w:r w:rsidRPr="006730FE">
        <w:rPr>
          <w:rFonts w:ascii="Times New Roman" w:hAnsi="Times New Roman" w:cs="Times New Roman"/>
          <w:b/>
          <w:bCs/>
          <w:sz w:val="28"/>
          <w:szCs w:val="28"/>
        </w:rPr>
        <w:t>modificarea art. 27^38 cu următorul cuprins</w:t>
      </w:r>
      <w:r w:rsidRPr="000A7D71">
        <w:rPr>
          <w:rFonts w:ascii="Times New Roman" w:hAnsi="Times New Roman" w:cs="Times New Roman"/>
          <w:sz w:val="28"/>
          <w:szCs w:val="28"/>
        </w:rPr>
        <w:t>:</w:t>
      </w:r>
    </w:p>
    <w:p w14:paraId="2253B5E4" w14:textId="7899867B" w:rsidR="00680EDF" w:rsidRPr="00A86452" w:rsidRDefault="00680EDF" w:rsidP="00E35F4B">
      <w:pPr>
        <w:tabs>
          <w:tab w:val="left" w:pos="567"/>
          <w:tab w:val="left" w:pos="851"/>
        </w:tabs>
        <w:spacing w:after="0" w:line="240" w:lineRule="auto"/>
        <w:ind w:firstLine="426"/>
        <w:jc w:val="both"/>
        <w:rPr>
          <w:rFonts w:ascii="Times New Roman" w:hAnsi="Times New Roman" w:cs="Times New Roman"/>
          <w:i/>
          <w:sz w:val="28"/>
          <w:szCs w:val="28"/>
        </w:rPr>
      </w:pPr>
      <w:r>
        <w:rPr>
          <w:rFonts w:ascii="Times New Roman" w:hAnsi="Times New Roman" w:cs="Times New Roman"/>
          <w:sz w:val="28"/>
          <w:szCs w:val="28"/>
        </w:rPr>
        <w:tab/>
      </w:r>
      <w:r w:rsidRPr="00A86452">
        <w:rPr>
          <w:rFonts w:ascii="Times New Roman" w:hAnsi="Times New Roman" w:cs="Times New Roman"/>
          <w:i/>
          <w:sz w:val="28"/>
          <w:szCs w:val="28"/>
        </w:rPr>
        <w:t>”Concursul organizat pentru ocuparea postului vacant prevăzut cu funcție de conducere constă în susținerea unui test scris structurat pe subiecte profesionale, care se înregistrează audio și video.”</w:t>
      </w:r>
    </w:p>
    <w:p w14:paraId="0075AE98" w14:textId="77777777" w:rsidR="00680EDF" w:rsidRPr="000A7D71" w:rsidRDefault="00680EDF" w:rsidP="00E35F4B">
      <w:pPr>
        <w:tabs>
          <w:tab w:val="left" w:pos="851"/>
          <w:tab w:val="left" w:pos="993"/>
        </w:tabs>
        <w:spacing w:after="0" w:line="240" w:lineRule="auto"/>
        <w:ind w:firstLine="426"/>
        <w:jc w:val="both"/>
        <w:rPr>
          <w:rFonts w:ascii="Times New Roman" w:hAnsi="Times New Roman" w:cs="Times New Roman"/>
          <w:sz w:val="28"/>
          <w:szCs w:val="28"/>
        </w:rPr>
      </w:pPr>
    </w:p>
    <w:p w14:paraId="2A355E41" w14:textId="4E7A2C2F" w:rsidR="00680EDF" w:rsidRPr="00E35F4B" w:rsidRDefault="00680EDF" w:rsidP="00E35F4B">
      <w:pPr>
        <w:pStyle w:val="Listparagraf"/>
        <w:numPr>
          <w:ilvl w:val="0"/>
          <w:numId w:val="6"/>
        </w:numPr>
        <w:tabs>
          <w:tab w:val="left" w:pos="851"/>
          <w:tab w:val="left" w:pos="993"/>
        </w:tabs>
        <w:spacing w:after="0" w:line="240" w:lineRule="auto"/>
        <w:ind w:left="0" w:firstLine="426"/>
        <w:jc w:val="both"/>
        <w:rPr>
          <w:rFonts w:ascii="Times New Roman" w:hAnsi="Times New Roman" w:cs="Times New Roman"/>
          <w:sz w:val="28"/>
          <w:szCs w:val="28"/>
        </w:rPr>
      </w:pPr>
      <w:r w:rsidRPr="00E35F4B">
        <w:rPr>
          <w:rFonts w:ascii="Times New Roman" w:hAnsi="Times New Roman" w:cs="Times New Roman"/>
          <w:sz w:val="28"/>
          <w:szCs w:val="28"/>
        </w:rPr>
        <w:t>Totodată, având în vedere că la art. 22 din forma actuală a legii sunt clasificate funcțiile polițiștilor și se prevede expres că aceștia ”</w:t>
      </w:r>
      <w:r w:rsidRPr="00E35F4B">
        <w:rPr>
          <w:rFonts w:ascii="Times New Roman" w:hAnsi="Times New Roman" w:cs="Times New Roman"/>
          <w:i/>
          <w:sz w:val="28"/>
          <w:szCs w:val="28"/>
        </w:rPr>
        <w:t>se încadrează în funcții</w:t>
      </w:r>
      <w:r w:rsidRPr="00E35F4B">
        <w:rPr>
          <w:rFonts w:ascii="Times New Roman" w:hAnsi="Times New Roman" w:cs="Times New Roman"/>
          <w:sz w:val="28"/>
          <w:szCs w:val="28"/>
        </w:rPr>
        <w:t>”, considerăm că se impune stabilirea clară a diferenței dintre noțiunile de ”</w:t>
      </w:r>
      <w:r w:rsidRPr="00E35F4B">
        <w:rPr>
          <w:rFonts w:ascii="Times New Roman" w:hAnsi="Times New Roman" w:cs="Times New Roman"/>
          <w:i/>
          <w:sz w:val="28"/>
          <w:szCs w:val="28"/>
        </w:rPr>
        <w:t>funcție</w:t>
      </w:r>
      <w:r w:rsidRPr="00E35F4B">
        <w:rPr>
          <w:rFonts w:ascii="Times New Roman" w:hAnsi="Times New Roman" w:cs="Times New Roman"/>
          <w:sz w:val="28"/>
          <w:szCs w:val="28"/>
        </w:rPr>
        <w:t>” și ”</w:t>
      </w:r>
      <w:r w:rsidRPr="00E35F4B">
        <w:rPr>
          <w:rFonts w:ascii="Times New Roman" w:hAnsi="Times New Roman" w:cs="Times New Roman"/>
          <w:i/>
          <w:sz w:val="28"/>
          <w:szCs w:val="28"/>
        </w:rPr>
        <w:t>post</w:t>
      </w:r>
      <w:r w:rsidRPr="00E35F4B">
        <w:rPr>
          <w:rFonts w:ascii="Times New Roman" w:hAnsi="Times New Roman" w:cs="Times New Roman"/>
          <w:sz w:val="28"/>
          <w:szCs w:val="28"/>
        </w:rPr>
        <w:t>” și reformularea tuturor articolelor din lege care se referă la cele două noțiuni, astfel încât să fie eliminată orice confuzie între acestea.</w:t>
      </w:r>
      <w:bookmarkStart w:id="0" w:name="_GoBack"/>
      <w:bookmarkEnd w:id="0"/>
    </w:p>
    <w:sectPr w:rsidR="00680EDF" w:rsidRPr="00E35F4B" w:rsidSect="00F502B5">
      <w:pgSz w:w="12240" w:h="15840"/>
      <w:pgMar w:top="709" w:right="1041"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1D1"/>
    <w:multiLevelType w:val="hybridMultilevel"/>
    <w:tmpl w:val="1C2ACFDC"/>
    <w:lvl w:ilvl="0" w:tplc="BFAE1E7A">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6B72DC0"/>
    <w:multiLevelType w:val="hybridMultilevel"/>
    <w:tmpl w:val="69DEDDF0"/>
    <w:lvl w:ilvl="0" w:tplc="DA381412">
      <w:start w:val="1"/>
      <w:numFmt w:val="upperRoman"/>
      <w:lvlText w:val="%1."/>
      <w:lvlJc w:val="left"/>
      <w:pPr>
        <w:ind w:left="1288" w:hanging="72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15:restartNumberingAfterBreak="0">
    <w:nsid w:val="4AF43353"/>
    <w:multiLevelType w:val="hybridMultilevel"/>
    <w:tmpl w:val="21C26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B355D0"/>
    <w:multiLevelType w:val="hybridMultilevel"/>
    <w:tmpl w:val="A6CA261C"/>
    <w:lvl w:ilvl="0" w:tplc="297C06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B27C5"/>
    <w:multiLevelType w:val="hybridMultilevel"/>
    <w:tmpl w:val="EA2631EE"/>
    <w:lvl w:ilvl="0" w:tplc="F45C125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AE2822"/>
    <w:multiLevelType w:val="hybridMultilevel"/>
    <w:tmpl w:val="C9E04026"/>
    <w:lvl w:ilvl="0" w:tplc="6EA4E10A">
      <w:start w:val="1"/>
      <w:numFmt w:val="decimal"/>
      <w:lvlText w:val="%1."/>
      <w:lvlJc w:val="left"/>
      <w:pPr>
        <w:ind w:left="720" w:hanging="360"/>
      </w:pPr>
      <w:rPr>
        <w:rFonts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BF2"/>
    <w:rsid w:val="00057F3C"/>
    <w:rsid w:val="000A7D71"/>
    <w:rsid w:val="00126A3B"/>
    <w:rsid w:val="001808E5"/>
    <w:rsid w:val="001F501A"/>
    <w:rsid w:val="00214F91"/>
    <w:rsid w:val="00244FBB"/>
    <w:rsid w:val="002C4EA1"/>
    <w:rsid w:val="002D500C"/>
    <w:rsid w:val="0034418C"/>
    <w:rsid w:val="0035115F"/>
    <w:rsid w:val="003F31D0"/>
    <w:rsid w:val="00421FC4"/>
    <w:rsid w:val="00484B6D"/>
    <w:rsid w:val="00586E2F"/>
    <w:rsid w:val="005A26F8"/>
    <w:rsid w:val="005B144B"/>
    <w:rsid w:val="005B5C42"/>
    <w:rsid w:val="00610645"/>
    <w:rsid w:val="00636A0C"/>
    <w:rsid w:val="006730FE"/>
    <w:rsid w:val="00680EDF"/>
    <w:rsid w:val="00686AB2"/>
    <w:rsid w:val="006D3AFD"/>
    <w:rsid w:val="00775EF8"/>
    <w:rsid w:val="008B597C"/>
    <w:rsid w:val="008D25BD"/>
    <w:rsid w:val="00915436"/>
    <w:rsid w:val="0097202C"/>
    <w:rsid w:val="009A13AF"/>
    <w:rsid w:val="00A13276"/>
    <w:rsid w:val="00A86452"/>
    <w:rsid w:val="00A93CD9"/>
    <w:rsid w:val="00AE7161"/>
    <w:rsid w:val="00B33440"/>
    <w:rsid w:val="00BB28F5"/>
    <w:rsid w:val="00BB4BD6"/>
    <w:rsid w:val="00C14576"/>
    <w:rsid w:val="00CB77B3"/>
    <w:rsid w:val="00CD75B8"/>
    <w:rsid w:val="00D161D8"/>
    <w:rsid w:val="00D17BF2"/>
    <w:rsid w:val="00D67D8F"/>
    <w:rsid w:val="00DC569D"/>
    <w:rsid w:val="00E20D02"/>
    <w:rsid w:val="00E35F4B"/>
    <w:rsid w:val="00F502B5"/>
    <w:rsid w:val="00FA2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76D3A"/>
  <w15:chartTrackingRefBased/>
  <w15:docId w15:val="{0451C387-FE7D-4D97-91B7-015BD368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67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1CB5C-1FEE-4B20-88CB-08510DB7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1686</Words>
  <Characters>9784</Characters>
  <Application>Microsoft Office Word</Application>
  <DocSecurity>0</DocSecurity>
  <Lines>81</Lines>
  <Paragraphs>22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Sindicatul ProLex 2</dc:creator>
  <cp:keywords/>
  <dc:description/>
  <cp:lastModifiedBy>Vasile Lincu</cp:lastModifiedBy>
  <cp:revision>6</cp:revision>
  <dcterms:created xsi:type="dcterms:W3CDTF">2019-09-02T10:31:00Z</dcterms:created>
  <dcterms:modified xsi:type="dcterms:W3CDTF">2019-09-02T10:47:00Z</dcterms:modified>
</cp:coreProperties>
</file>