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A2EC8" w14:textId="77777777" w:rsidR="00590722" w:rsidRDefault="00590722" w:rsidP="00590722">
      <w:pPr>
        <w:jc w:val="center"/>
        <w:rPr>
          <w:rFonts w:cstheme="minorHAnsi"/>
          <w:b/>
          <w:bCs/>
        </w:rPr>
      </w:pPr>
      <w:bookmarkStart w:id="0" w:name="_GoBack"/>
      <w:bookmarkEnd w:id="0"/>
    </w:p>
    <w:p w14:paraId="498D39B0" w14:textId="3EE38512" w:rsidR="00590722" w:rsidRDefault="00EF1957" w:rsidP="00EF1957">
      <w:pPr>
        <w:jc w:val="center"/>
        <w:rPr>
          <w:rFonts w:ascii="Calibri" w:hAnsi="Calibri" w:cs="Calibri"/>
          <w:b/>
        </w:rPr>
      </w:pPr>
      <w:r>
        <w:rPr>
          <w:rFonts w:cstheme="minorHAnsi"/>
          <w:b/>
          <w:bCs/>
        </w:rPr>
        <w:t>TARIFE  202</w:t>
      </w:r>
      <w:r w:rsidR="001F7320">
        <w:rPr>
          <w:rFonts w:cstheme="minorHAnsi"/>
          <w:b/>
          <w:bCs/>
        </w:rPr>
        <w:t>3</w:t>
      </w:r>
    </w:p>
    <w:p w14:paraId="03ABC571" w14:textId="60D45509" w:rsidR="00242978" w:rsidRDefault="007C2F1C" w:rsidP="00242978">
      <w:pPr>
        <w:autoSpaceDE w:val="0"/>
        <w:autoSpaceDN w:val="0"/>
        <w:adjustRightInd w:val="0"/>
        <w:spacing w:after="17"/>
        <w:jc w:val="both"/>
        <w:rPr>
          <w:rFonts w:cstheme="minorHAnsi"/>
          <w:b/>
        </w:rPr>
      </w:pPr>
      <w:r w:rsidRPr="002F0C01">
        <w:rPr>
          <w:rFonts w:cstheme="minorHAnsi"/>
          <w:b/>
        </w:rPr>
        <w:t>TARIFE sezon estival 202</w:t>
      </w:r>
      <w:r w:rsidR="001F7320">
        <w:rPr>
          <w:rFonts w:cstheme="minorHAnsi"/>
          <w:b/>
        </w:rPr>
        <w:t>3</w:t>
      </w:r>
      <w:r w:rsidRPr="002F0C01">
        <w:rPr>
          <w:rFonts w:cstheme="minorHAnsi"/>
          <w:b/>
        </w:rPr>
        <w:t xml:space="preserve"> la Hotel Melodia ****</w:t>
      </w:r>
    </w:p>
    <w:p w14:paraId="4F76B4DD" w14:textId="4B3ACF30" w:rsidR="007C2F1C" w:rsidRDefault="001F7320" w:rsidP="00242978">
      <w:pPr>
        <w:autoSpaceDE w:val="0"/>
        <w:autoSpaceDN w:val="0"/>
        <w:adjustRightInd w:val="0"/>
        <w:spacing w:after="17"/>
        <w:jc w:val="both"/>
        <w:rPr>
          <w:rFonts w:cstheme="minorHAnsi"/>
          <w:bCs/>
        </w:rPr>
      </w:pPr>
      <w:r w:rsidRPr="001F7320">
        <w:rPr>
          <w:lang w:eastAsia="ro-RO"/>
        </w:rPr>
        <w:drawing>
          <wp:inline distT="0" distB="0" distL="0" distR="0" wp14:anchorId="37BFE6C1" wp14:editId="7990328B">
            <wp:extent cx="6858000" cy="42329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232910"/>
                    </a:xfrm>
                    <a:prstGeom prst="rect">
                      <a:avLst/>
                    </a:prstGeom>
                    <a:noFill/>
                    <a:ln>
                      <a:noFill/>
                    </a:ln>
                  </pic:spPr>
                </pic:pic>
              </a:graphicData>
            </a:graphic>
          </wp:inline>
        </w:drawing>
      </w:r>
    </w:p>
    <w:p w14:paraId="50C187B2" w14:textId="77777777" w:rsidR="001F7320" w:rsidRDefault="001F7320">
      <w:pPr>
        <w:rPr>
          <w:rFonts w:cstheme="minorHAnsi"/>
          <w:bCs/>
        </w:rPr>
      </w:pPr>
      <w:r w:rsidRPr="001F7320">
        <w:rPr>
          <w:lang w:eastAsia="ro-RO"/>
        </w:rPr>
        <w:lastRenderedPageBreak/>
        <w:drawing>
          <wp:inline distT="0" distB="0" distL="0" distR="0" wp14:anchorId="71139192" wp14:editId="0C819673">
            <wp:extent cx="6858000" cy="41135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113530"/>
                    </a:xfrm>
                    <a:prstGeom prst="rect">
                      <a:avLst/>
                    </a:prstGeom>
                    <a:noFill/>
                    <a:ln>
                      <a:noFill/>
                    </a:ln>
                  </pic:spPr>
                </pic:pic>
              </a:graphicData>
            </a:graphic>
          </wp:inline>
        </w:drawing>
      </w:r>
    </w:p>
    <w:p w14:paraId="578518F7" w14:textId="77777777" w:rsidR="001F7320" w:rsidRDefault="001F7320">
      <w:pPr>
        <w:rPr>
          <w:rFonts w:cstheme="minorHAnsi"/>
          <w:bCs/>
        </w:rPr>
      </w:pPr>
    </w:p>
    <w:p w14:paraId="320CA661" w14:textId="77777777" w:rsidR="001F7320" w:rsidRDefault="001F7320">
      <w:pPr>
        <w:rPr>
          <w:rFonts w:cstheme="minorHAnsi"/>
          <w:bCs/>
        </w:rPr>
      </w:pPr>
      <w:r w:rsidRPr="001F7320">
        <w:rPr>
          <w:lang w:eastAsia="ro-RO"/>
        </w:rPr>
        <w:lastRenderedPageBreak/>
        <w:drawing>
          <wp:inline distT="0" distB="0" distL="0" distR="0" wp14:anchorId="21FDAD5B" wp14:editId="32846C10">
            <wp:extent cx="6858000" cy="46907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690745"/>
                    </a:xfrm>
                    <a:prstGeom prst="rect">
                      <a:avLst/>
                    </a:prstGeom>
                    <a:noFill/>
                    <a:ln>
                      <a:noFill/>
                    </a:ln>
                  </pic:spPr>
                </pic:pic>
              </a:graphicData>
            </a:graphic>
          </wp:inline>
        </w:drawing>
      </w:r>
    </w:p>
    <w:p w14:paraId="7FDDED32" w14:textId="69218E44" w:rsidR="001F7320" w:rsidRDefault="00E33278">
      <w:pPr>
        <w:rPr>
          <w:rFonts w:cstheme="minorHAnsi"/>
          <w:bCs/>
        </w:rPr>
      </w:pPr>
      <w:r w:rsidRPr="00E33278">
        <w:rPr>
          <w:lang w:eastAsia="ro-RO"/>
        </w:rPr>
        <w:lastRenderedPageBreak/>
        <w:drawing>
          <wp:inline distT="0" distB="0" distL="0" distR="0" wp14:anchorId="381796FD" wp14:editId="6F2885CB">
            <wp:extent cx="6858000" cy="45656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4565650"/>
                    </a:xfrm>
                    <a:prstGeom prst="rect">
                      <a:avLst/>
                    </a:prstGeom>
                    <a:noFill/>
                    <a:ln>
                      <a:noFill/>
                    </a:ln>
                  </pic:spPr>
                </pic:pic>
              </a:graphicData>
            </a:graphic>
          </wp:inline>
        </w:drawing>
      </w:r>
    </w:p>
    <w:p w14:paraId="71264EC8" w14:textId="2A57A83D" w:rsidR="007C2F1C" w:rsidRDefault="007C2F1C">
      <w:pPr>
        <w:rPr>
          <w:rFonts w:cstheme="minorHAnsi"/>
          <w:bCs/>
        </w:rPr>
      </w:pPr>
      <w:r>
        <w:rPr>
          <w:rFonts w:cstheme="minorHAnsi"/>
          <w:bCs/>
        </w:rPr>
        <w:br w:type="page"/>
      </w:r>
    </w:p>
    <w:p w14:paraId="7A6EBF09" w14:textId="0C90AADF" w:rsidR="007C2F1C" w:rsidRDefault="007C2F1C" w:rsidP="00242978">
      <w:pPr>
        <w:autoSpaceDE w:val="0"/>
        <w:autoSpaceDN w:val="0"/>
        <w:adjustRightInd w:val="0"/>
        <w:spacing w:after="17"/>
        <w:jc w:val="both"/>
        <w:rPr>
          <w:rFonts w:cstheme="minorHAnsi"/>
          <w:bCs/>
        </w:rPr>
      </w:pPr>
    </w:p>
    <w:p w14:paraId="55D92279" w14:textId="2F5BE99E" w:rsidR="002F7D02" w:rsidRPr="00235955" w:rsidRDefault="002F7D02" w:rsidP="002F7D02">
      <w:pPr>
        <w:spacing w:after="0" w:line="240" w:lineRule="auto"/>
        <w:jc w:val="both"/>
        <w:rPr>
          <w:rFonts w:cstheme="minorHAnsi"/>
          <w:b/>
          <w:sz w:val="20"/>
          <w:szCs w:val="20"/>
        </w:rPr>
      </w:pPr>
      <w:r w:rsidRPr="00235955">
        <w:rPr>
          <w:rFonts w:cstheme="minorHAnsi"/>
          <w:b/>
          <w:sz w:val="20"/>
          <w:szCs w:val="20"/>
          <w:u w:val="single"/>
        </w:rPr>
        <w:t>Notă:</w:t>
      </w:r>
    </w:p>
    <w:p w14:paraId="060C67B5" w14:textId="662C7747" w:rsidR="002F7D02" w:rsidRPr="00235955" w:rsidRDefault="002F7D02" w:rsidP="002F7D02">
      <w:pPr>
        <w:pStyle w:val="ListParagraph"/>
        <w:widowControl/>
        <w:numPr>
          <w:ilvl w:val="0"/>
          <w:numId w:val="9"/>
        </w:numPr>
        <w:suppressAutoHyphens w:val="0"/>
        <w:contextualSpacing/>
        <w:jc w:val="both"/>
        <w:rPr>
          <w:rFonts w:asciiTheme="minorHAnsi" w:hAnsiTheme="minorHAnsi" w:cstheme="minorHAnsi"/>
          <w:bCs/>
          <w:color w:val="000000"/>
          <w:sz w:val="20"/>
          <w:szCs w:val="20"/>
        </w:rPr>
      </w:pPr>
      <w:r w:rsidRPr="00235955">
        <w:rPr>
          <w:rFonts w:asciiTheme="minorHAnsi" w:hAnsiTheme="minorHAnsi" w:cstheme="minorHAnsi"/>
          <w:bCs/>
          <w:color w:val="000000"/>
          <w:sz w:val="20"/>
          <w:szCs w:val="20"/>
        </w:rPr>
        <w:t>Tarifele sunt exprimate în lei și reprezintă servicii cazare cu pachetul de masă specificat/cameră/noapte.</w:t>
      </w:r>
    </w:p>
    <w:p w14:paraId="70D40365" w14:textId="41A69C34" w:rsidR="002F7D02" w:rsidRPr="00235955" w:rsidRDefault="002F7D02" w:rsidP="002F7D02">
      <w:pPr>
        <w:pStyle w:val="ListParagraph"/>
        <w:widowControl/>
        <w:numPr>
          <w:ilvl w:val="0"/>
          <w:numId w:val="9"/>
        </w:numPr>
        <w:suppressAutoHyphens w:val="0"/>
        <w:contextualSpacing/>
        <w:jc w:val="both"/>
        <w:rPr>
          <w:rFonts w:asciiTheme="minorHAnsi" w:hAnsiTheme="minorHAnsi" w:cstheme="minorHAnsi"/>
          <w:kern w:val="2"/>
          <w:sz w:val="20"/>
          <w:szCs w:val="20"/>
        </w:rPr>
      </w:pPr>
      <w:r w:rsidRPr="00235955">
        <w:rPr>
          <w:rFonts w:asciiTheme="minorHAnsi" w:hAnsiTheme="minorHAnsi" w:cstheme="minorHAnsi"/>
          <w:bCs/>
          <w:sz w:val="20"/>
          <w:szCs w:val="20"/>
        </w:rPr>
        <w:t>Tarifele includ</w:t>
      </w:r>
      <w:r w:rsidRPr="00235955">
        <w:rPr>
          <w:rFonts w:asciiTheme="minorHAnsi" w:hAnsiTheme="minorHAnsi" w:cstheme="minorHAnsi"/>
          <w:b/>
          <w:sz w:val="20"/>
          <w:szCs w:val="20"/>
        </w:rPr>
        <w:t xml:space="preserve"> cazare cu mic dejun </w:t>
      </w:r>
      <w:r w:rsidRPr="00235955">
        <w:rPr>
          <w:rFonts w:asciiTheme="minorHAnsi" w:hAnsiTheme="minorHAnsi" w:cstheme="minorHAnsi"/>
          <w:bCs/>
          <w:sz w:val="20"/>
          <w:szCs w:val="20"/>
        </w:rPr>
        <w:t>in perioadele</w:t>
      </w:r>
      <w:r w:rsidRPr="00235955">
        <w:rPr>
          <w:rFonts w:asciiTheme="minorHAnsi" w:hAnsiTheme="minorHAnsi" w:cstheme="minorHAnsi"/>
          <w:b/>
          <w:sz w:val="20"/>
          <w:szCs w:val="20"/>
        </w:rPr>
        <w:t xml:space="preserve"> 1</w:t>
      </w:r>
      <w:r w:rsidR="007D5E63">
        <w:rPr>
          <w:rFonts w:asciiTheme="minorHAnsi" w:hAnsiTheme="minorHAnsi" w:cstheme="minorHAnsi"/>
          <w:b/>
          <w:sz w:val="20"/>
          <w:szCs w:val="20"/>
        </w:rPr>
        <w:t>6</w:t>
      </w:r>
      <w:r w:rsidRPr="00235955">
        <w:rPr>
          <w:rFonts w:asciiTheme="minorHAnsi" w:hAnsiTheme="minorHAnsi" w:cstheme="minorHAnsi"/>
          <w:b/>
          <w:sz w:val="20"/>
          <w:szCs w:val="20"/>
        </w:rPr>
        <w:t>.06.-</w:t>
      </w:r>
      <w:r w:rsidR="00891598">
        <w:rPr>
          <w:rFonts w:asciiTheme="minorHAnsi" w:hAnsiTheme="minorHAnsi" w:cstheme="minorHAnsi"/>
          <w:b/>
          <w:sz w:val="20"/>
          <w:szCs w:val="20"/>
        </w:rPr>
        <w:t>30</w:t>
      </w:r>
      <w:r w:rsidRPr="00235955">
        <w:rPr>
          <w:rFonts w:asciiTheme="minorHAnsi" w:hAnsiTheme="minorHAnsi" w:cstheme="minorHAnsi"/>
          <w:b/>
          <w:sz w:val="20"/>
          <w:szCs w:val="20"/>
        </w:rPr>
        <w:t>.06.202</w:t>
      </w:r>
      <w:r w:rsidR="00891598">
        <w:rPr>
          <w:rFonts w:asciiTheme="minorHAnsi" w:hAnsiTheme="minorHAnsi" w:cstheme="minorHAnsi"/>
          <w:b/>
          <w:sz w:val="20"/>
          <w:szCs w:val="20"/>
        </w:rPr>
        <w:t>3</w:t>
      </w:r>
      <w:r w:rsidRPr="00235955">
        <w:rPr>
          <w:rFonts w:asciiTheme="minorHAnsi" w:hAnsiTheme="minorHAnsi" w:cstheme="minorHAnsi"/>
          <w:b/>
          <w:sz w:val="20"/>
          <w:szCs w:val="20"/>
        </w:rPr>
        <w:t xml:space="preserve"> si 06.09.-1</w:t>
      </w:r>
      <w:r w:rsidR="00891598">
        <w:rPr>
          <w:rFonts w:asciiTheme="minorHAnsi" w:hAnsiTheme="minorHAnsi" w:cstheme="minorHAnsi"/>
          <w:b/>
          <w:sz w:val="20"/>
          <w:szCs w:val="20"/>
        </w:rPr>
        <w:t>7</w:t>
      </w:r>
      <w:r w:rsidRPr="00235955">
        <w:rPr>
          <w:rFonts w:asciiTheme="minorHAnsi" w:hAnsiTheme="minorHAnsi" w:cstheme="minorHAnsi"/>
          <w:b/>
          <w:sz w:val="20"/>
          <w:szCs w:val="20"/>
        </w:rPr>
        <w:t>.09.202</w:t>
      </w:r>
      <w:r w:rsidR="00891598">
        <w:rPr>
          <w:rFonts w:asciiTheme="minorHAnsi" w:hAnsiTheme="minorHAnsi" w:cstheme="minorHAnsi"/>
          <w:b/>
          <w:sz w:val="20"/>
          <w:szCs w:val="20"/>
        </w:rPr>
        <w:t>3</w:t>
      </w:r>
      <w:r w:rsidRPr="00235955">
        <w:rPr>
          <w:rFonts w:asciiTheme="minorHAnsi" w:hAnsiTheme="minorHAnsi" w:cstheme="minorHAnsi"/>
          <w:b/>
          <w:sz w:val="20"/>
          <w:szCs w:val="20"/>
        </w:rPr>
        <w:t xml:space="preserve">, </w:t>
      </w:r>
      <w:r w:rsidRPr="00235955">
        <w:rPr>
          <w:rFonts w:asciiTheme="minorHAnsi" w:hAnsiTheme="minorHAnsi" w:cstheme="minorHAnsi"/>
          <w:bCs/>
          <w:sz w:val="20"/>
          <w:szCs w:val="20"/>
        </w:rPr>
        <w:t>iar in perioada</w:t>
      </w:r>
      <w:r w:rsidRPr="00235955">
        <w:rPr>
          <w:rFonts w:asciiTheme="minorHAnsi" w:hAnsiTheme="minorHAnsi" w:cstheme="minorHAnsi"/>
          <w:b/>
          <w:sz w:val="20"/>
          <w:szCs w:val="20"/>
        </w:rPr>
        <w:t xml:space="preserve"> </w:t>
      </w:r>
      <w:r w:rsidR="00891598">
        <w:rPr>
          <w:rFonts w:asciiTheme="minorHAnsi" w:hAnsiTheme="minorHAnsi" w:cstheme="minorHAnsi"/>
          <w:b/>
          <w:sz w:val="20"/>
          <w:szCs w:val="20"/>
        </w:rPr>
        <w:t>01</w:t>
      </w:r>
      <w:r w:rsidRPr="00235955">
        <w:rPr>
          <w:rFonts w:asciiTheme="minorHAnsi" w:hAnsiTheme="minorHAnsi" w:cstheme="minorHAnsi"/>
          <w:b/>
          <w:sz w:val="20"/>
          <w:szCs w:val="20"/>
        </w:rPr>
        <w:t>.0</w:t>
      </w:r>
      <w:r w:rsidR="00891598">
        <w:rPr>
          <w:rFonts w:asciiTheme="minorHAnsi" w:hAnsiTheme="minorHAnsi" w:cstheme="minorHAnsi"/>
          <w:b/>
          <w:sz w:val="20"/>
          <w:szCs w:val="20"/>
        </w:rPr>
        <w:t>7</w:t>
      </w:r>
      <w:r w:rsidRPr="00235955">
        <w:rPr>
          <w:rFonts w:asciiTheme="minorHAnsi" w:hAnsiTheme="minorHAnsi" w:cstheme="minorHAnsi"/>
          <w:b/>
          <w:sz w:val="20"/>
          <w:szCs w:val="20"/>
        </w:rPr>
        <w:t>.-05.09.202</w:t>
      </w:r>
      <w:r w:rsidR="00891598">
        <w:rPr>
          <w:rFonts w:asciiTheme="minorHAnsi" w:hAnsiTheme="minorHAnsi" w:cstheme="minorHAnsi"/>
          <w:b/>
          <w:sz w:val="20"/>
          <w:szCs w:val="20"/>
        </w:rPr>
        <w:t>3</w:t>
      </w:r>
      <w:r w:rsidRPr="00235955">
        <w:rPr>
          <w:rFonts w:asciiTheme="minorHAnsi" w:hAnsiTheme="minorHAnsi" w:cstheme="minorHAnsi"/>
          <w:b/>
          <w:sz w:val="20"/>
          <w:szCs w:val="20"/>
        </w:rPr>
        <w:t xml:space="preserve"> – cazare CU ALL INCLUSIVE </w:t>
      </w:r>
      <w:r w:rsidR="00891598">
        <w:rPr>
          <w:rFonts w:asciiTheme="minorHAnsi" w:hAnsiTheme="minorHAnsi" w:cstheme="minorHAnsi"/>
          <w:b/>
          <w:sz w:val="20"/>
          <w:szCs w:val="20"/>
        </w:rPr>
        <w:t xml:space="preserve"> sau mic dejun </w:t>
      </w:r>
      <w:r w:rsidRPr="00235955">
        <w:rPr>
          <w:rFonts w:asciiTheme="minorHAnsi" w:hAnsiTheme="minorHAnsi" w:cstheme="minorHAnsi"/>
          <w:bCs/>
          <w:sz w:val="20"/>
          <w:szCs w:val="20"/>
        </w:rPr>
        <w:t>conform tabelului de mai sus.</w:t>
      </w:r>
      <w:r w:rsidRPr="00235955">
        <w:rPr>
          <w:rFonts w:asciiTheme="minorHAnsi" w:hAnsiTheme="minorHAnsi" w:cstheme="minorHAnsi"/>
          <w:kern w:val="2"/>
          <w:sz w:val="20"/>
          <w:szCs w:val="20"/>
        </w:rPr>
        <w:t xml:space="preserve"> </w:t>
      </w:r>
    </w:p>
    <w:p w14:paraId="21286322" w14:textId="6C62EE32" w:rsidR="002F7D02" w:rsidRPr="00235955" w:rsidRDefault="002F7D02" w:rsidP="002F7D02">
      <w:pPr>
        <w:pStyle w:val="ListParagraph"/>
        <w:widowControl/>
        <w:numPr>
          <w:ilvl w:val="0"/>
          <w:numId w:val="9"/>
        </w:numPr>
        <w:suppressAutoHyphens w:val="0"/>
        <w:spacing w:after="200" w:line="276" w:lineRule="auto"/>
        <w:contextualSpacing/>
        <w:jc w:val="both"/>
        <w:rPr>
          <w:rFonts w:asciiTheme="minorHAnsi" w:hAnsiTheme="minorHAnsi" w:cstheme="minorHAnsi"/>
          <w:sz w:val="20"/>
          <w:szCs w:val="20"/>
        </w:rPr>
      </w:pPr>
      <w:r w:rsidRPr="00235955">
        <w:rPr>
          <w:rFonts w:asciiTheme="minorHAnsi" w:hAnsiTheme="minorHAnsi" w:cstheme="minorHAnsi"/>
          <w:sz w:val="20"/>
          <w:szCs w:val="20"/>
        </w:rPr>
        <w:t xml:space="preserve">Tarifele sunt nete și includ TVA </w:t>
      </w:r>
      <w:r w:rsidR="00891598">
        <w:rPr>
          <w:rFonts w:asciiTheme="minorHAnsi" w:hAnsiTheme="minorHAnsi" w:cstheme="minorHAnsi"/>
          <w:sz w:val="20"/>
          <w:szCs w:val="20"/>
        </w:rPr>
        <w:t>9</w:t>
      </w:r>
      <w:r w:rsidRPr="00235955">
        <w:rPr>
          <w:rFonts w:asciiTheme="minorHAnsi" w:hAnsiTheme="minorHAnsi" w:cstheme="minorHAnsi"/>
          <w:sz w:val="20"/>
          <w:szCs w:val="20"/>
        </w:rPr>
        <w:t xml:space="preserve">%. Nu includ taxa de stațiune de 5 lei/adult/noapte (aceasta fiind plătită la recepția hotelului conform </w:t>
      </w:r>
      <w:r w:rsidRPr="00235955">
        <w:rPr>
          <w:rFonts w:asciiTheme="minorHAnsi" w:eastAsia="Calibri" w:hAnsiTheme="minorHAnsi" w:cstheme="minorHAnsi"/>
          <w:b/>
          <w:bCs/>
          <w:sz w:val="20"/>
          <w:szCs w:val="20"/>
          <w:lang w:eastAsia="en-US"/>
        </w:rPr>
        <w:t>Hotărârii nr. 283/23.12.2020 a Consiliului Local Mangalia</w:t>
      </w:r>
      <w:r w:rsidRPr="00235955">
        <w:rPr>
          <w:rFonts w:asciiTheme="minorHAnsi" w:hAnsiTheme="minorHAnsi" w:cstheme="minorHAnsi"/>
          <w:sz w:val="20"/>
          <w:szCs w:val="20"/>
        </w:rPr>
        <w:t xml:space="preserve">). </w:t>
      </w:r>
    </w:p>
    <w:p w14:paraId="4E76D3B0" w14:textId="77777777" w:rsidR="002F7D02" w:rsidRPr="00235955" w:rsidRDefault="002F7D02" w:rsidP="002F7D02">
      <w:pPr>
        <w:pStyle w:val="ListParagraph"/>
        <w:widowControl/>
        <w:numPr>
          <w:ilvl w:val="0"/>
          <w:numId w:val="9"/>
        </w:numPr>
        <w:suppressAutoHyphens w:val="0"/>
        <w:contextualSpacing/>
        <w:jc w:val="both"/>
        <w:rPr>
          <w:rFonts w:asciiTheme="minorHAnsi" w:hAnsiTheme="minorHAnsi" w:cstheme="minorHAnsi"/>
          <w:sz w:val="20"/>
          <w:szCs w:val="20"/>
        </w:rPr>
      </w:pPr>
      <w:r w:rsidRPr="00235955">
        <w:rPr>
          <w:rFonts w:asciiTheme="minorHAnsi" w:hAnsiTheme="minorHAnsi" w:cstheme="minorHAnsi"/>
          <w:b/>
          <w:sz w:val="20"/>
          <w:szCs w:val="20"/>
        </w:rPr>
        <w:t xml:space="preserve">Solicitările </w:t>
      </w:r>
      <w:r w:rsidRPr="00235955">
        <w:rPr>
          <w:rFonts w:asciiTheme="minorHAnsi" w:hAnsiTheme="minorHAnsi" w:cstheme="minorHAnsi"/>
          <w:sz w:val="20"/>
          <w:szCs w:val="20"/>
        </w:rPr>
        <w:t xml:space="preserve">vor fi onorate de către hotel în funcție de disponibilitate cu </w:t>
      </w:r>
      <w:r w:rsidRPr="00235955">
        <w:rPr>
          <w:rFonts w:asciiTheme="minorHAnsi" w:hAnsiTheme="minorHAnsi" w:cstheme="minorHAnsi"/>
          <w:b/>
          <w:sz w:val="20"/>
          <w:szCs w:val="20"/>
        </w:rPr>
        <w:t>plata unui avans de 30% din contravaloarea serviciilor solicitate în termen de 7 zile calendaristice de la data emiterii unei facturi proforme</w:t>
      </w:r>
      <w:r w:rsidRPr="00235955">
        <w:rPr>
          <w:rFonts w:asciiTheme="minorHAnsi" w:hAnsiTheme="minorHAnsi" w:cstheme="minorHAnsi"/>
          <w:sz w:val="20"/>
          <w:szCs w:val="20"/>
        </w:rPr>
        <w:t xml:space="preserve">. </w:t>
      </w:r>
    </w:p>
    <w:p w14:paraId="3FA3E5CC" w14:textId="2FA29DE8" w:rsidR="002F7D02" w:rsidRPr="00891598" w:rsidRDefault="002F7D02" w:rsidP="002F7D02">
      <w:pPr>
        <w:pStyle w:val="ListParagraph"/>
        <w:widowControl/>
        <w:numPr>
          <w:ilvl w:val="0"/>
          <w:numId w:val="9"/>
        </w:numPr>
        <w:suppressAutoHyphens w:val="0"/>
        <w:contextualSpacing/>
        <w:jc w:val="both"/>
        <w:rPr>
          <w:bCs/>
          <w:sz w:val="20"/>
          <w:szCs w:val="20"/>
        </w:rPr>
      </w:pPr>
      <w:r w:rsidRPr="00235955">
        <w:rPr>
          <w:rFonts w:asciiTheme="minorHAnsi" w:hAnsiTheme="minorHAnsi" w:cstheme="minorHAnsi"/>
          <w:b/>
          <w:sz w:val="20"/>
          <w:szCs w:val="20"/>
        </w:rPr>
        <w:t xml:space="preserve">*În caz de anulare a rezervării, cu până la 10 zile calendaristice înainte de data cazării nu se percep penalizări, </w:t>
      </w:r>
      <w:r w:rsidRPr="00235955">
        <w:rPr>
          <w:rFonts w:asciiTheme="minorHAnsi" w:hAnsiTheme="minorHAnsi" w:cstheme="minorHAnsi"/>
          <w:b/>
          <w:color w:val="000000" w:themeColor="text1"/>
          <w:sz w:val="20"/>
          <w:szCs w:val="20"/>
        </w:rPr>
        <w:t>iar avansul se restituie</w:t>
      </w:r>
      <w:r w:rsidR="00891598">
        <w:rPr>
          <w:rFonts w:asciiTheme="minorHAnsi" w:hAnsiTheme="minorHAnsi" w:cstheme="minorHAnsi"/>
          <w:b/>
          <w:color w:val="000000" w:themeColor="text1"/>
          <w:sz w:val="20"/>
          <w:szCs w:val="20"/>
        </w:rPr>
        <w:t xml:space="preserve">. </w:t>
      </w:r>
      <w:r w:rsidR="00891598" w:rsidRPr="00891598">
        <w:rPr>
          <w:rFonts w:asciiTheme="minorHAnsi" w:hAnsiTheme="minorHAnsi" w:cstheme="minorHAnsi"/>
          <w:bCs/>
          <w:color w:val="000000" w:themeColor="text1"/>
          <w:sz w:val="20"/>
          <w:szCs w:val="20"/>
        </w:rPr>
        <w:t>In cazul anularilor facute cu mai putin de 10 zile inainte de data cazarii , avansul platit nu se mai restituie, fiind considerata taxa penalizatoare.</w:t>
      </w:r>
    </w:p>
    <w:p w14:paraId="0C594895" w14:textId="77777777" w:rsidR="002F7D02" w:rsidRPr="00235955" w:rsidRDefault="002F7D02" w:rsidP="002F7D02">
      <w:pPr>
        <w:pStyle w:val="ListParagraph"/>
        <w:widowControl/>
        <w:numPr>
          <w:ilvl w:val="0"/>
          <w:numId w:val="9"/>
        </w:numPr>
        <w:suppressAutoHyphens w:val="0"/>
        <w:contextualSpacing/>
        <w:jc w:val="both"/>
        <w:rPr>
          <w:rFonts w:asciiTheme="minorHAnsi" w:hAnsiTheme="minorHAnsi" w:cstheme="minorHAnsi"/>
          <w:sz w:val="20"/>
          <w:szCs w:val="20"/>
        </w:rPr>
      </w:pPr>
      <w:r w:rsidRPr="00235955">
        <w:rPr>
          <w:rFonts w:asciiTheme="minorHAnsi" w:hAnsiTheme="minorHAnsi" w:cstheme="minorHAnsi"/>
          <w:sz w:val="20"/>
          <w:szCs w:val="20"/>
        </w:rPr>
        <w:t xml:space="preserve">Toate tarifele includ: acces gratuit la piscină exterioară și plajă privată(distanță 150 m de hotel) în funcție de disponibilitate, sală fitness, cameră de relaxare și saună. </w:t>
      </w:r>
    </w:p>
    <w:p w14:paraId="58422E08" w14:textId="77777777" w:rsidR="002F7D02" w:rsidRPr="00235955" w:rsidRDefault="002F7D02" w:rsidP="002F7D02">
      <w:pPr>
        <w:pStyle w:val="ListParagraph"/>
        <w:widowControl/>
        <w:numPr>
          <w:ilvl w:val="0"/>
          <w:numId w:val="9"/>
        </w:numPr>
        <w:suppressAutoHyphens w:val="0"/>
        <w:spacing w:after="17"/>
        <w:contextualSpacing/>
        <w:jc w:val="both"/>
        <w:rPr>
          <w:rFonts w:asciiTheme="minorHAnsi" w:hAnsiTheme="minorHAnsi" w:cstheme="minorHAnsi"/>
          <w:bCs/>
          <w:sz w:val="20"/>
          <w:szCs w:val="20"/>
        </w:rPr>
      </w:pPr>
      <w:bookmarkStart w:id="1" w:name="_Hlk103603727"/>
      <w:r w:rsidRPr="00235955">
        <w:rPr>
          <w:rFonts w:asciiTheme="minorHAnsi" w:hAnsiTheme="minorHAnsi" w:cstheme="minorHAnsi"/>
          <w:sz w:val="20"/>
          <w:szCs w:val="20"/>
        </w:rPr>
        <w:t xml:space="preserve">Vânzarea pachetelor se poate face doar în intervalele tarifare din tabelul de mai sus și nu pot fi vândute pachete turistice cu pachete de masă diferite pe perioada aceluiași sejur. </w:t>
      </w:r>
    </w:p>
    <w:bookmarkEnd w:id="1"/>
    <w:p w14:paraId="7DECC1B1" w14:textId="77777777" w:rsidR="002F7D02" w:rsidRPr="00235955" w:rsidRDefault="002F7D02" w:rsidP="002F7D02">
      <w:pPr>
        <w:pStyle w:val="ListParagraph"/>
        <w:widowControl/>
        <w:numPr>
          <w:ilvl w:val="0"/>
          <w:numId w:val="9"/>
        </w:numPr>
        <w:suppressAutoHyphens w:val="0"/>
        <w:spacing w:after="17"/>
        <w:contextualSpacing/>
        <w:jc w:val="both"/>
        <w:rPr>
          <w:rFonts w:asciiTheme="minorHAnsi" w:hAnsiTheme="minorHAnsi" w:cstheme="minorHAnsi"/>
          <w:bCs/>
          <w:sz w:val="20"/>
          <w:szCs w:val="20"/>
        </w:rPr>
      </w:pPr>
      <w:r w:rsidRPr="00235955">
        <w:rPr>
          <w:rFonts w:asciiTheme="minorHAnsi" w:hAnsiTheme="minorHAnsi" w:cstheme="minorHAnsi"/>
          <w:bCs/>
          <w:sz w:val="20"/>
          <w:szCs w:val="20"/>
        </w:rPr>
        <w:t>Nu este permis a</w:t>
      </w:r>
      <w:r w:rsidRPr="00235955">
        <w:rPr>
          <w:rFonts w:asciiTheme="minorHAnsi" w:hAnsiTheme="minorHAnsi" w:cstheme="minorHAnsi"/>
          <w:sz w:val="20"/>
          <w:szCs w:val="20"/>
        </w:rPr>
        <w:t xml:space="preserve">ccesul animalelor de companie în cadrul hotelului sau a restaurantului Melodia. </w:t>
      </w:r>
    </w:p>
    <w:p w14:paraId="2B59489A" w14:textId="77777777" w:rsidR="002F7D02" w:rsidRPr="00235955" w:rsidRDefault="002F7D02" w:rsidP="002F7D02">
      <w:pPr>
        <w:spacing w:after="0" w:line="240" w:lineRule="auto"/>
        <w:jc w:val="both"/>
        <w:rPr>
          <w:rFonts w:cstheme="minorHAnsi"/>
          <w:b/>
          <w:sz w:val="20"/>
          <w:szCs w:val="20"/>
          <w:u w:val="single"/>
        </w:rPr>
      </w:pPr>
      <w:r w:rsidRPr="00235955">
        <w:rPr>
          <w:rFonts w:cstheme="minorHAnsi"/>
          <w:b/>
          <w:sz w:val="20"/>
          <w:szCs w:val="20"/>
          <w:u w:val="single"/>
        </w:rPr>
        <w:t>Servicii de cazare:</w:t>
      </w:r>
    </w:p>
    <w:p w14:paraId="1B4304DA" w14:textId="77777777" w:rsidR="002F7D02" w:rsidRPr="00235955" w:rsidRDefault="002F7D02" w:rsidP="002F7D02">
      <w:pPr>
        <w:numPr>
          <w:ilvl w:val="0"/>
          <w:numId w:val="5"/>
        </w:numPr>
        <w:spacing w:after="0" w:line="240" w:lineRule="auto"/>
        <w:jc w:val="both"/>
        <w:rPr>
          <w:rFonts w:cstheme="minorHAnsi"/>
          <w:sz w:val="20"/>
          <w:szCs w:val="20"/>
        </w:rPr>
      </w:pPr>
      <w:r w:rsidRPr="00235955">
        <w:rPr>
          <w:rFonts w:cstheme="minorHAnsi"/>
          <w:sz w:val="20"/>
          <w:szCs w:val="20"/>
        </w:rPr>
        <w:t xml:space="preserve">Cazarea se face în camere cu balcon, dotate cu un pat matrimonial sau cu 2 paturi tip twin. Camerele sunt mochetate, dotate cu yală magnetică, economizor, minibar, seif, TV LCD (cablu 65 programe), telefon, uscător de păr, instalație de climatizare. Toate camerele au în dotările băilor cabina de duș. </w:t>
      </w:r>
    </w:p>
    <w:p w14:paraId="751DEEEB" w14:textId="77777777" w:rsidR="002F7D02" w:rsidRPr="00235955" w:rsidRDefault="002F7D02" w:rsidP="002F7D02">
      <w:pPr>
        <w:spacing w:after="0" w:line="240" w:lineRule="auto"/>
        <w:ind w:left="720"/>
        <w:jc w:val="both"/>
        <w:rPr>
          <w:rFonts w:cstheme="minorHAnsi"/>
          <w:sz w:val="20"/>
          <w:szCs w:val="20"/>
        </w:rPr>
      </w:pPr>
      <w:r w:rsidRPr="00235955">
        <w:rPr>
          <w:rFonts w:cstheme="minorHAnsi"/>
          <w:sz w:val="20"/>
          <w:szCs w:val="20"/>
        </w:rPr>
        <w:t>Accesul la internet (wireless) este gratuit.</w:t>
      </w:r>
    </w:p>
    <w:p w14:paraId="18639167" w14:textId="77777777" w:rsidR="002F7D02" w:rsidRPr="00235955" w:rsidRDefault="002F7D02" w:rsidP="002F7D02">
      <w:pPr>
        <w:pStyle w:val="ListParagraph"/>
        <w:widowControl/>
        <w:numPr>
          <w:ilvl w:val="0"/>
          <w:numId w:val="5"/>
        </w:numPr>
        <w:tabs>
          <w:tab w:val="left" w:pos="714"/>
        </w:tabs>
        <w:suppressAutoHyphens w:val="0"/>
        <w:contextualSpacing/>
        <w:jc w:val="both"/>
        <w:rPr>
          <w:rFonts w:asciiTheme="minorHAnsi" w:hAnsiTheme="minorHAnsi" w:cstheme="minorHAnsi"/>
          <w:b/>
          <w:i/>
          <w:sz w:val="20"/>
          <w:szCs w:val="20"/>
        </w:rPr>
      </w:pPr>
      <w:r w:rsidRPr="00235955">
        <w:rPr>
          <w:rFonts w:asciiTheme="minorHAnsi" w:hAnsiTheme="minorHAnsi" w:cstheme="minorHAnsi"/>
          <w:b/>
          <w:i/>
          <w:sz w:val="20"/>
          <w:szCs w:val="20"/>
        </w:rPr>
        <w:t>Tipul de cameră alocat (twin sau matrimonială) se stabiliște la momentul cazării turistului în funcție de disponibilitatea hotelului.</w:t>
      </w:r>
    </w:p>
    <w:p w14:paraId="3ECDE2C7" w14:textId="77777777" w:rsidR="002F7D02" w:rsidRPr="00235955" w:rsidRDefault="002F7D02" w:rsidP="002F7D02">
      <w:pPr>
        <w:pStyle w:val="ListParagraph"/>
        <w:widowControl/>
        <w:numPr>
          <w:ilvl w:val="0"/>
          <w:numId w:val="5"/>
        </w:numPr>
        <w:tabs>
          <w:tab w:val="left" w:pos="714"/>
        </w:tabs>
        <w:suppressAutoHyphens w:val="0"/>
        <w:contextualSpacing/>
        <w:jc w:val="both"/>
        <w:rPr>
          <w:rFonts w:asciiTheme="minorHAnsi" w:hAnsiTheme="minorHAnsi" w:cstheme="minorHAnsi"/>
          <w:sz w:val="20"/>
          <w:szCs w:val="20"/>
        </w:rPr>
      </w:pPr>
      <w:r w:rsidRPr="00235955">
        <w:rPr>
          <w:rFonts w:asciiTheme="minorHAnsi" w:hAnsiTheme="minorHAnsi" w:cstheme="minorHAnsi"/>
          <w:sz w:val="20"/>
          <w:szCs w:val="20"/>
        </w:rPr>
        <w:t>Este strict interzis gătitul în cameră și accesul cu orice tip de dispozitive elecrocasnice.</w:t>
      </w:r>
    </w:p>
    <w:p w14:paraId="52E8C392" w14:textId="77777777" w:rsidR="002F7D02" w:rsidRPr="00235955" w:rsidRDefault="002F7D02" w:rsidP="002F7D02">
      <w:pPr>
        <w:pStyle w:val="ListParagraph"/>
        <w:widowControl/>
        <w:suppressAutoHyphens w:val="0"/>
        <w:contextualSpacing/>
        <w:jc w:val="both"/>
        <w:rPr>
          <w:rFonts w:asciiTheme="minorHAnsi" w:hAnsiTheme="minorHAnsi" w:cstheme="minorHAnsi"/>
          <w:bCs/>
          <w:color w:val="000000"/>
          <w:sz w:val="20"/>
          <w:szCs w:val="20"/>
        </w:rPr>
      </w:pPr>
    </w:p>
    <w:p w14:paraId="484ABF61" w14:textId="77777777" w:rsidR="002F7D02" w:rsidRPr="00235955" w:rsidRDefault="002F7D02" w:rsidP="002F7D02">
      <w:pPr>
        <w:spacing w:after="0" w:line="240" w:lineRule="auto"/>
        <w:jc w:val="both"/>
        <w:rPr>
          <w:rFonts w:cstheme="minorHAnsi"/>
          <w:b/>
          <w:sz w:val="20"/>
          <w:szCs w:val="20"/>
          <w:u w:val="single"/>
        </w:rPr>
      </w:pPr>
      <w:r w:rsidRPr="00235955">
        <w:rPr>
          <w:rFonts w:cstheme="minorHAnsi"/>
          <w:b/>
          <w:sz w:val="20"/>
          <w:szCs w:val="20"/>
          <w:u w:val="single"/>
        </w:rPr>
        <w:t>Servicii de masă:</w:t>
      </w:r>
    </w:p>
    <w:p w14:paraId="769CBA89" w14:textId="77777777" w:rsidR="002F7D02" w:rsidRPr="00235955" w:rsidRDefault="002F7D02" w:rsidP="002F7D02">
      <w:pPr>
        <w:widowControl w:val="0"/>
        <w:suppressAutoHyphens/>
        <w:spacing w:after="0" w:line="240" w:lineRule="auto"/>
        <w:jc w:val="both"/>
        <w:rPr>
          <w:rFonts w:eastAsia="Times New Roman" w:cstheme="minorHAnsi"/>
          <w:b/>
          <w:kern w:val="1"/>
          <w:sz w:val="20"/>
          <w:szCs w:val="20"/>
          <w:lang w:eastAsia="ar-SA"/>
        </w:rPr>
      </w:pPr>
    </w:p>
    <w:p w14:paraId="75AD12DA" w14:textId="77777777" w:rsidR="002F7D02" w:rsidRPr="00235955" w:rsidRDefault="002F7D02" w:rsidP="002F7D02">
      <w:pPr>
        <w:widowControl w:val="0"/>
        <w:numPr>
          <w:ilvl w:val="0"/>
          <w:numId w:val="10"/>
        </w:numPr>
        <w:suppressAutoHyphens/>
        <w:spacing w:after="0" w:line="240" w:lineRule="auto"/>
        <w:contextualSpacing/>
        <w:jc w:val="both"/>
        <w:rPr>
          <w:rFonts w:eastAsia="Times New Roman" w:cstheme="minorHAnsi"/>
          <w:bCs/>
          <w:kern w:val="1"/>
          <w:sz w:val="20"/>
          <w:szCs w:val="20"/>
          <w:lang w:eastAsia="ar-SA"/>
        </w:rPr>
      </w:pPr>
      <w:r w:rsidRPr="00235955">
        <w:rPr>
          <w:rFonts w:eastAsia="Times New Roman" w:cstheme="minorHAnsi"/>
          <w:bCs/>
          <w:kern w:val="1"/>
          <w:sz w:val="20"/>
          <w:szCs w:val="20"/>
          <w:lang w:eastAsia="ar-SA"/>
        </w:rPr>
        <w:t xml:space="preserve">Programul de funcționare al restaurantului în regim </w:t>
      </w:r>
      <w:r w:rsidRPr="00235955">
        <w:rPr>
          <w:rFonts w:eastAsia="Times New Roman" w:cstheme="minorHAnsi"/>
          <w:kern w:val="1"/>
          <w:sz w:val="20"/>
          <w:szCs w:val="20"/>
          <w:lang w:eastAsia="ar-SA"/>
        </w:rPr>
        <w:t>à</w:t>
      </w:r>
      <w:r w:rsidRPr="00235955">
        <w:rPr>
          <w:rFonts w:eastAsia="Times New Roman" w:cstheme="minorHAnsi"/>
          <w:bCs/>
          <w:kern w:val="1"/>
          <w:sz w:val="20"/>
          <w:szCs w:val="20"/>
          <w:lang w:eastAsia="ar-SA"/>
        </w:rPr>
        <w:t xml:space="preserve"> la carte este 12:00 - 21:30.</w:t>
      </w:r>
    </w:p>
    <w:p w14:paraId="0BB9236B" w14:textId="77777777" w:rsidR="002F7D02" w:rsidRPr="00235955" w:rsidRDefault="002F7D02" w:rsidP="002F7D02">
      <w:pPr>
        <w:widowControl w:val="0"/>
        <w:numPr>
          <w:ilvl w:val="0"/>
          <w:numId w:val="6"/>
        </w:numPr>
        <w:suppressAutoHyphens/>
        <w:autoSpaceDE w:val="0"/>
        <w:autoSpaceDN w:val="0"/>
        <w:adjustRightInd w:val="0"/>
        <w:spacing w:after="17" w:line="240" w:lineRule="auto"/>
        <w:jc w:val="both"/>
        <w:rPr>
          <w:rFonts w:eastAsia="Times New Roman" w:cstheme="minorHAnsi"/>
          <w:kern w:val="1"/>
          <w:sz w:val="20"/>
          <w:szCs w:val="20"/>
          <w:lang w:eastAsia="ar-SA"/>
        </w:rPr>
      </w:pPr>
      <w:r w:rsidRPr="00235955">
        <w:rPr>
          <w:rFonts w:eastAsia="Times New Roman" w:cstheme="minorHAnsi"/>
          <w:kern w:val="1"/>
          <w:sz w:val="20"/>
          <w:szCs w:val="20"/>
          <w:lang w:eastAsia="ar-SA"/>
        </w:rPr>
        <w:t xml:space="preserve">Micul dejun se servesțe zilnic, sub formă de bufet (pentru un minim de 40 de persoane), între orele 07:30-10:00. </w:t>
      </w:r>
      <w:bookmarkStart w:id="2" w:name="_Hlk66100425"/>
      <w:r w:rsidRPr="00235955">
        <w:rPr>
          <w:rFonts w:eastAsia="Times New Roman" w:cstheme="minorHAnsi"/>
          <w:kern w:val="1"/>
          <w:sz w:val="20"/>
          <w:szCs w:val="20"/>
          <w:lang w:eastAsia="ar-SA"/>
        </w:rPr>
        <w:t>În perioada pandemiei de COVID-19, pentru a limita răspândirea și a respecta măsurile de prevenție, se pot organiza serii pentru servirea meselor.</w:t>
      </w:r>
      <w:bookmarkEnd w:id="2"/>
    </w:p>
    <w:p w14:paraId="58907AD7" w14:textId="77777777" w:rsidR="002F7D02" w:rsidRPr="00235955" w:rsidRDefault="002F7D02" w:rsidP="002F7D02">
      <w:pPr>
        <w:autoSpaceDE w:val="0"/>
        <w:autoSpaceDN w:val="0"/>
        <w:adjustRightInd w:val="0"/>
        <w:spacing w:after="17" w:line="240" w:lineRule="auto"/>
        <w:ind w:left="360"/>
        <w:jc w:val="both"/>
        <w:rPr>
          <w:rFonts w:eastAsia="Times New Roman" w:cstheme="minorHAnsi"/>
          <w:b/>
          <w:bCs/>
          <w:kern w:val="1"/>
          <w:sz w:val="20"/>
          <w:szCs w:val="20"/>
          <w:lang w:eastAsia="ar-SA"/>
        </w:rPr>
      </w:pPr>
      <w:r w:rsidRPr="00235955">
        <w:rPr>
          <w:rFonts w:eastAsia="Times New Roman" w:cstheme="minorHAnsi"/>
          <w:b/>
          <w:bCs/>
          <w:kern w:val="1"/>
          <w:sz w:val="20"/>
          <w:szCs w:val="20"/>
          <w:lang w:eastAsia="ar-SA"/>
        </w:rPr>
        <w:t>Pachetul all inclusive include:</w:t>
      </w:r>
    </w:p>
    <w:p w14:paraId="39C56212" w14:textId="77777777" w:rsidR="002F7D02" w:rsidRPr="00235955" w:rsidRDefault="002F7D02" w:rsidP="002F7D02">
      <w:pPr>
        <w:spacing w:after="0" w:line="240" w:lineRule="auto"/>
        <w:ind w:left="360"/>
        <w:rPr>
          <w:rFonts w:cstheme="minorHAnsi"/>
          <w:sz w:val="20"/>
          <w:szCs w:val="20"/>
        </w:rPr>
      </w:pPr>
      <w:r w:rsidRPr="00235955">
        <w:rPr>
          <w:rFonts w:cstheme="minorHAnsi"/>
          <w:sz w:val="20"/>
          <w:szCs w:val="20"/>
        </w:rPr>
        <w:t>- mic dejun (07:30-10:00), prânz (12:00-14:30) și cină (19:00-21:30). Toate mesele sunt servite sub forma de bufet suedez</w:t>
      </w:r>
    </w:p>
    <w:p w14:paraId="64502FD1" w14:textId="77777777" w:rsidR="002F7D02" w:rsidRPr="00235955" w:rsidRDefault="002F7D02" w:rsidP="002F7D02">
      <w:pPr>
        <w:spacing w:after="0" w:line="240" w:lineRule="auto"/>
        <w:ind w:left="360"/>
        <w:rPr>
          <w:rFonts w:cstheme="minorHAnsi"/>
          <w:sz w:val="20"/>
          <w:szCs w:val="20"/>
        </w:rPr>
      </w:pPr>
    </w:p>
    <w:p w14:paraId="7347589D" w14:textId="77777777" w:rsidR="002F7D02" w:rsidRPr="00235955" w:rsidRDefault="002F7D02" w:rsidP="002F7D02">
      <w:pPr>
        <w:spacing w:after="0" w:line="240" w:lineRule="auto"/>
        <w:ind w:left="360"/>
        <w:rPr>
          <w:rFonts w:cstheme="minorHAnsi"/>
          <w:sz w:val="20"/>
          <w:szCs w:val="20"/>
        </w:rPr>
      </w:pPr>
      <w:r w:rsidRPr="00235955">
        <w:rPr>
          <w:rFonts w:cstheme="minorHAnsi"/>
          <w:sz w:val="20"/>
          <w:szCs w:val="20"/>
        </w:rPr>
        <w:t xml:space="preserve">La restaurant sunt servite: </w:t>
      </w:r>
    </w:p>
    <w:p w14:paraId="131F6A43" w14:textId="77777777" w:rsidR="002F7D02" w:rsidRPr="00235955" w:rsidRDefault="002F7D02" w:rsidP="002F7D02">
      <w:pPr>
        <w:widowControl w:val="0"/>
        <w:numPr>
          <w:ilvl w:val="0"/>
          <w:numId w:val="11"/>
        </w:numPr>
        <w:suppressAutoHyphens/>
        <w:spacing w:after="0" w:line="240" w:lineRule="auto"/>
        <w:rPr>
          <w:rFonts w:cstheme="minorHAnsi"/>
          <w:sz w:val="20"/>
          <w:szCs w:val="20"/>
          <w:lang w:val="fr-FR"/>
        </w:rPr>
      </w:pPr>
      <w:r w:rsidRPr="00235955">
        <w:rPr>
          <w:rFonts w:cstheme="minorHAnsi"/>
          <w:sz w:val="20"/>
          <w:szCs w:val="20"/>
          <w:lang w:val="fr-FR"/>
        </w:rPr>
        <w:t>apă, băuturi răcoritoare și cafea ( în timpul programului de masă)</w:t>
      </w:r>
    </w:p>
    <w:p w14:paraId="373C3D1E" w14:textId="540C821A" w:rsidR="002F7D02" w:rsidRPr="00235955" w:rsidRDefault="002F7D02" w:rsidP="002F7D02">
      <w:pPr>
        <w:widowControl w:val="0"/>
        <w:numPr>
          <w:ilvl w:val="0"/>
          <w:numId w:val="11"/>
        </w:numPr>
        <w:suppressAutoHyphens/>
        <w:spacing w:after="0" w:line="240" w:lineRule="auto"/>
        <w:rPr>
          <w:rFonts w:cstheme="minorHAnsi"/>
          <w:sz w:val="20"/>
          <w:szCs w:val="20"/>
          <w:lang w:val="fr-FR"/>
        </w:rPr>
      </w:pPr>
      <w:r w:rsidRPr="00235955">
        <w:rPr>
          <w:rFonts w:cstheme="minorHAnsi"/>
          <w:sz w:val="20"/>
          <w:szCs w:val="20"/>
          <w:lang w:val="fr-FR"/>
        </w:rPr>
        <w:t>vinul casei, bere draft, băuturi spirtoase (vodka, brandy, rom, vermut și lichior, whisky(doar în timpul prânzului și al cinei)</w:t>
      </w:r>
    </w:p>
    <w:p w14:paraId="1D018B41" w14:textId="77777777" w:rsidR="002F7D02" w:rsidRPr="00235955" w:rsidRDefault="002F7D02" w:rsidP="002F7D02">
      <w:pPr>
        <w:spacing w:after="0" w:line="240" w:lineRule="auto"/>
        <w:ind w:left="360"/>
        <w:rPr>
          <w:rFonts w:cstheme="minorHAnsi"/>
          <w:sz w:val="20"/>
          <w:szCs w:val="20"/>
          <w:lang w:val="fr-FR"/>
        </w:rPr>
      </w:pPr>
    </w:p>
    <w:p w14:paraId="5F4810E8" w14:textId="77777777" w:rsidR="002F7D02" w:rsidRPr="00235955" w:rsidRDefault="002F7D02" w:rsidP="002F7D02">
      <w:pPr>
        <w:spacing w:after="0" w:line="240" w:lineRule="auto"/>
        <w:ind w:left="360"/>
        <w:rPr>
          <w:rFonts w:cstheme="minorHAnsi"/>
          <w:sz w:val="20"/>
          <w:szCs w:val="20"/>
          <w:lang w:val="fr-FR"/>
        </w:rPr>
      </w:pPr>
      <w:r w:rsidRPr="00235955">
        <w:rPr>
          <w:rFonts w:cstheme="minorHAnsi"/>
          <w:sz w:val="20"/>
          <w:szCs w:val="20"/>
          <w:lang w:val="fr-FR"/>
        </w:rPr>
        <w:t>La barul de la piscina SeaHorse sunt servite :</w:t>
      </w:r>
    </w:p>
    <w:p w14:paraId="6ABD7B61" w14:textId="77777777" w:rsidR="002F7D02" w:rsidRPr="00235955" w:rsidRDefault="002F7D02" w:rsidP="002F7D02">
      <w:pPr>
        <w:widowControl w:val="0"/>
        <w:numPr>
          <w:ilvl w:val="0"/>
          <w:numId w:val="12"/>
        </w:numPr>
        <w:suppressAutoHyphens/>
        <w:spacing w:after="0" w:line="240" w:lineRule="auto"/>
        <w:rPr>
          <w:rFonts w:cstheme="minorHAnsi"/>
          <w:sz w:val="20"/>
          <w:szCs w:val="20"/>
          <w:lang w:val="en-US"/>
        </w:rPr>
      </w:pPr>
      <w:r w:rsidRPr="00235955">
        <w:rPr>
          <w:rFonts w:eastAsia="Times New Roman"/>
          <w:sz w:val="20"/>
          <w:szCs w:val="20"/>
        </w:rPr>
        <w:t>apă, băuturi răcoritoare, cafea,</w:t>
      </w:r>
      <w:r w:rsidRPr="00235955">
        <w:rPr>
          <w:rFonts w:cstheme="minorHAnsi"/>
          <w:sz w:val="20"/>
          <w:szCs w:val="20"/>
          <w:lang w:val="en-US"/>
        </w:rPr>
        <w:t xml:space="preserve"> vinul casei și bere draft în intervalul orar  11:00-19:00</w:t>
      </w:r>
    </w:p>
    <w:p w14:paraId="0233360C" w14:textId="77777777" w:rsidR="002F7D02" w:rsidRPr="00235955" w:rsidRDefault="002F7D02" w:rsidP="002F7D02">
      <w:pPr>
        <w:widowControl w:val="0"/>
        <w:numPr>
          <w:ilvl w:val="0"/>
          <w:numId w:val="12"/>
        </w:numPr>
        <w:suppressAutoHyphens/>
        <w:spacing w:after="0" w:line="240" w:lineRule="auto"/>
        <w:rPr>
          <w:rFonts w:cstheme="minorHAnsi"/>
          <w:sz w:val="20"/>
          <w:szCs w:val="20"/>
          <w:lang w:val="en-US"/>
        </w:rPr>
      </w:pPr>
      <w:r w:rsidRPr="00235955">
        <w:rPr>
          <w:rFonts w:cstheme="minorHAnsi"/>
          <w:sz w:val="20"/>
          <w:szCs w:val="20"/>
          <w:lang w:val="en-US"/>
        </w:rPr>
        <w:t>gustări (produse patiserie, înghețată, popcorn, fructe) în intervalul orar 16.00-17.00</w:t>
      </w:r>
    </w:p>
    <w:p w14:paraId="01AD1CDD" w14:textId="77777777" w:rsidR="002F7D02" w:rsidRPr="00235955" w:rsidRDefault="002F7D02" w:rsidP="002F7D02">
      <w:pPr>
        <w:spacing w:after="0" w:line="240" w:lineRule="auto"/>
        <w:ind w:left="360"/>
        <w:rPr>
          <w:rFonts w:cstheme="minorHAnsi"/>
          <w:sz w:val="20"/>
          <w:szCs w:val="20"/>
        </w:rPr>
      </w:pPr>
    </w:p>
    <w:p w14:paraId="69390E18" w14:textId="77777777" w:rsidR="002F7D02" w:rsidRDefault="002F7D02" w:rsidP="002F7D02">
      <w:pPr>
        <w:pStyle w:val="ListParagraph"/>
        <w:widowControl/>
        <w:numPr>
          <w:ilvl w:val="0"/>
          <w:numId w:val="12"/>
        </w:numPr>
        <w:suppressAutoHyphens w:val="0"/>
        <w:contextualSpacing/>
        <w:rPr>
          <w:rFonts w:asciiTheme="minorHAnsi" w:eastAsiaTheme="minorHAnsi" w:hAnsiTheme="minorHAnsi" w:cstheme="minorHAnsi"/>
          <w:sz w:val="20"/>
          <w:szCs w:val="20"/>
        </w:rPr>
      </w:pPr>
      <w:r w:rsidRPr="00235955">
        <w:rPr>
          <w:rFonts w:asciiTheme="minorHAnsi" w:eastAsiaTheme="minorHAnsi" w:hAnsiTheme="minorHAnsi" w:cstheme="minorHAnsi"/>
          <w:sz w:val="20"/>
          <w:szCs w:val="20"/>
        </w:rPr>
        <w:t>Începând de la ora 20:00 va fi program cu muzică live și se vor desfășura activități la barul de piscină. Servirea se va face doar à la carte începand cu ora 19:00, pachetul de băuturi continuând în cadrul restaurantului până la 21:30.</w:t>
      </w:r>
    </w:p>
    <w:p w14:paraId="2A451212" w14:textId="77777777" w:rsidR="009750AF" w:rsidRPr="009750AF" w:rsidRDefault="009750AF" w:rsidP="009750AF">
      <w:pPr>
        <w:pStyle w:val="ListParagraph"/>
        <w:rPr>
          <w:rFonts w:asciiTheme="minorHAnsi" w:eastAsiaTheme="minorHAnsi" w:hAnsiTheme="minorHAnsi" w:cstheme="minorHAnsi"/>
          <w:sz w:val="20"/>
          <w:szCs w:val="20"/>
        </w:rPr>
      </w:pPr>
    </w:p>
    <w:p w14:paraId="5777CECA" w14:textId="220D4872" w:rsidR="009750AF" w:rsidRPr="009750AF" w:rsidRDefault="009750AF" w:rsidP="009750AF">
      <w:pPr>
        <w:pStyle w:val="ListParagraph"/>
        <w:numPr>
          <w:ilvl w:val="0"/>
          <w:numId w:val="12"/>
        </w:numPr>
        <w:rPr>
          <w:rFonts w:cstheme="minorHAnsi"/>
          <w:sz w:val="20"/>
          <w:szCs w:val="20"/>
        </w:rPr>
      </w:pPr>
      <w:r w:rsidRPr="009750AF">
        <w:rPr>
          <w:rFonts w:cstheme="minorHAnsi"/>
          <w:b/>
          <w:bCs/>
          <w:sz w:val="20"/>
          <w:szCs w:val="20"/>
        </w:rPr>
        <w:t>În prima zi se servește cina, iar în ultima zi, mic dejun si prânz</w:t>
      </w:r>
      <w:r w:rsidRPr="009750AF">
        <w:rPr>
          <w:rFonts w:cstheme="minorHAnsi"/>
          <w:sz w:val="20"/>
          <w:szCs w:val="20"/>
        </w:rPr>
        <w:t>.</w:t>
      </w:r>
    </w:p>
    <w:p w14:paraId="3CCBE074" w14:textId="77777777" w:rsidR="002F7D02" w:rsidRPr="00235955" w:rsidRDefault="002F7D02" w:rsidP="002F7D02">
      <w:pPr>
        <w:pStyle w:val="ListParagraph"/>
        <w:widowControl/>
        <w:numPr>
          <w:ilvl w:val="0"/>
          <w:numId w:val="6"/>
        </w:numPr>
        <w:suppressAutoHyphens w:val="0"/>
        <w:contextualSpacing/>
        <w:rPr>
          <w:rFonts w:asciiTheme="minorHAnsi" w:eastAsia="Calibri" w:hAnsiTheme="minorHAnsi" w:cstheme="minorHAnsi"/>
          <w:sz w:val="20"/>
          <w:szCs w:val="20"/>
        </w:rPr>
      </w:pPr>
      <w:r w:rsidRPr="00235955">
        <w:rPr>
          <w:rFonts w:asciiTheme="minorHAnsi" w:eastAsia="Calibri" w:hAnsiTheme="minorHAnsi" w:cstheme="minorHAnsi"/>
          <w:sz w:val="20"/>
          <w:szCs w:val="20"/>
        </w:rPr>
        <w:t>Nu este permis accesul turistilor in restaurant  cu bauturi din exteriorul hotelului.</w:t>
      </w:r>
    </w:p>
    <w:p w14:paraId="4C0135A6" w14:textId="65740A6D" w:rsidR="002F7D02" w:rsidRDefault="002F7D02" w:rsidP="002F7D02">
      <w:pPr>
        <w:widowControl w:val="0"/>
        <w:tabs>
          <w:tab w:val="left" w:pos="714"/>
        </w:tabs>
        <w:suppressAutoHyphens/>
        <w:spacing w:after="0" w:line="240" w:lineRule="auto"/>
        <w:jc w:val="both"/>
        <w:rPr>
          <w:rFonts w:eastAsia="Times New Roman" w:cstheme="minorHAnsi"/>
          <w:b/>
          <w:i/>
          <w:kern w:val="1"/>
          <w:sz w:val="20"/>
          <w:szCs w:val="20"/>
          <w:lang w:eastAsia="ar-SA"/>
        </w:rPr>
      </w:pPr>
    </w:p>
    <w:p w14:paraId="2336A3FF" w14:textId="77777777" w:rsidR="00891598" w:rsidRDefault="00891598" w:rsidP="002F7D02">
      <w:pPr>
        <w:widowControl w:val="0"/>
        <w:tabs>
          <w:tab w:val="left" w:pos="714"/>
        </w:tabs>
        <w:suppressAutoHyphens/>
        <w:spacing w:after="0" w:line="240" w:lineRule="auto"/>
        <w:jc w:val="both"/>
        <w:rPr>
          <w:rFonts w:eastAsia="Times New Roman" w:cstheme="minorHAnsi"/>
          <w:b/>
          <w:i/>
          <w:kern w:val="1"/>
          <w:sz w:val="20"/>
          <w:szCs w:val="20"/>
          <w:lang w:eastAsia="ar-SA"/>
        </w:rPr>
      </w:pPr>
    </w:p>
    <w:p w14:paraId="2820FDD3" w14:textId="77777777" w:rsidR="00891598" w:rsidRDefault="00891598" w:rsidP="002F7D02">
      <w:pPr>
        <w:widowControl w:val="0"/>
        <w:tabs>
          <w:tab w:val="left" w:pos="714"/>
        </w:tabs>
        <w:suppressAutoHyphens/>
        <w:spacing w:after="0" w:line="240" w:lineRule="auto"/>
        <w:jc w:val="both"/>
        <w:rPr>
          <w:rFonts w:eastAsia="Times New Roman" w:cstheme="minorHAnsi"/>
          <w:b/>
          <w:i/>
          <w:kern w:val="1"/>
          <w:sz w:val="20"/>
          <w:szCs w:val="20"/>
          <w:lang w:eastAsia="ar-SA"/>
        </w:rPr>
      </w:pPr>
    </w:p>
    <w:p w14:paraId="318DE10E" w14:textId="77777777" w:rsidR="00891598" w:rsidRDefault="00891598" w:rsidP="002F7D02">
      <w:pPr>
        <w:widowControl w:val="0"/>
        <w:tabs>
          <w:tab w:val="left" w:pos="714"/>
        </w:tabs>
        <w:suppressAutoHyphens/>
        <w:spacing w:after="0" w:line="240" w:lineRule="auto"/>
        <w:jc w:val="both"/>
        <w:rPr>
          <w:rFonts w:eastAsia="Times New Roman" w:cstheme="minorHAnsi"/>
          <w:b/>
          <w:i/>
          <w:kern w:val="1"/>
          <w:sz w:val="20"/>
          <w:szCs w:val="20"/>
          <w:lang w:eastAsia="ar-SA"/>
        </w:rPr>
      </w:pPr>
    </w:p>
    <w:p w14:paraId="2E2C8759" w14:textId="77777777" w:rsidR="00891598" w:rsidRDefault="00891598" w:rsidP="002F7D02">
      <w:pPr>
        <w:widowControl w:val="0"/>
        <w:tabs>
          <w:tab w:val="left" w:pos="714"/>
        </w:tabs>
        <w:suppressAutoHyphens/>
        <w:spacing w:after="0" w:line="240" w:lineRule="auto"/>
        <w:jc w:val="both"/>
        <w:rPr>
          <w:rFonts w:eastAsia="Times New Roman" w:cstheme="minorHAnsi"/>
          <w:b/>
          <w:i/>
          <w:kern w:val="1"/>
          <w:sz w:val="20"/>
          <w:szCs w:val="20"/>
          <w:lang w:eastAsia="ar-SA"/>
        </w:rPr>
      </w:pPr>
    </w:p>
    <w:p w14:paraId="2F3B4576" w14:textId="77777777" w:rsidR="00891598" w:rsidRPr="00235955" w:rsidRDefault="00891598" w:rsidP="002F7D02">
      <w:pPr>
        <w:widowControl w:val="0"/>
        <w:tabs>
          <w:tab w:val="left" w:pos="714"/>
        </w:tabs>
        <w:suppressAutoHyphens/>
        <w:spacing w:after="0" w:line="240" w:lineRule="auto"/>
        <w:jc w:val="both"/>
        <w:rPr>
          <w:rFonts w:eastAsia="Times New Roman" w:cstheme="minorHAnsi"/>
          <w:b/>
          <w:i/>
          <w:kern w:val="1"/>
          <w:sz w:val="20"/>
          <w:szCs w:val="20"/>
          <w:lang w:eastAsia="ar-SA"/>
        </w:rPr>
      </w:pPr>
    </w:p>
    <w:p w14:paraId="4EC8F9F3" w14:textId="77777777" w:rsidR="002F7D02" w:rsidRDefault="002F7D02" w:rsidP="002F7D02">
      <w:pPr>
        <w:spacing w:after="0" w:line="240" w:lineRule="auto"/>
        <w:jc w:val="both"/>
        <w:rPr>
          <w:rFonts w:cstheme="minorHAnsi"/>
          <w:b/>
          <w:sz w:val="20"/>
          <w:szCs w:val="20"/>
        </w:rPr>
      </w:pPr>
      <w:r w:rsidRPr="00235955">
        <w:rPr>
          <w:rFonts w:cstheme="minorHAnsi"/>
          <w:b/>
          <w:sz w:val="20"/>
          <w:szCs w:val="20"/>
          <w:u w:val="single"/>
        </w:rPr>
        <w:t>Facilități acordate copiilor</w:t>
      </w:r>
      <w:r w:rsidRPr="00235955">
        <w:rPr>
          <w:rFonts w:cstheme="minorHAnsi"/>
          <w:b/>
          <w:sz w:val="20"/>
          <w:szCs w:val="20"/>
        </w:rPr>
        <w:t>:</w:t>
      </w:r>
    </w:p>
    <w:p w14:paraId="6040D5FA" w14:textId="77777777" w:rsidR="00891598" w:rsidRDefault="00891598" w:rsidP="002F7D02">
      <w:pPr>
        <w:spacing w:after="0" w:line="240" w:lineRule="auto"/>
        <w:jc w:val="both"/>
        <w:rPr>
          <w:rFonts w:cstheme="minorHAnsi"/>
          <w:b/>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103"/>
        <w:gridCol w:w="3118"/>
      </w:tblGrid>
      <w:tr w:rsidR="00891598" w:rsidRPr="00433884" w14:paraId="0793D9FA" w14:textId="77777777" w:rsidTr="00907ABC">
        <w:trPr>
          <w:trHeight w:val="226"/>
        </w:trPr>
        <w:tc>
          <w:tcPr>
            <w:tcW w:w="1985" w:type="dxa"/>
            <w:shd w:val="clear" w:color="auto" w:fill="auto"/>
            <w:vAlign w:val="center"/>
            <w:hideMark/>
          </w:tcPr>
          <w:p w14:paraId="7148F61A" w14:textId="77777777" w:rsidR="00891598" w:rsidRPr="00433884" w:rsidRDefault="00891598" w:rsidP="00907ABC">
            <w:pPr>
              <w:jc w:val="center"/>
              <w:rPr>
                <w:rFonts w:cstheme="minorHAnsi"/>
                <w:b/>
                <w:bCs/>
              </w:rPr>
            </w:pPr>
            <w:r w:rsidRPr="00433884">
              <w:rPr>
                <w:rFonts w:cstheme="minorHAnsi"/>
                <w:b/>
                <w:bCs/>
              </w:rPr>
              <w:t>Vârstă copil</w:t>
            </w:r>
          </w:p>
        </w:tc>
        <w:tc>
          <w:tcPr>
            <w:tcW w:w="5103" w:type="dxa"/>
            <w:shd w:val="clear" w:color="auto" w:fill="auto"/>
            <w:vAlign w:val="center"/>
            <w:hideMark/>
          </w:tcPr>
          <w:p w14:paraId="17163E55" w14:textId="77777777" w:rsidR="00891598" w:rsidRPr="00433884" w:rsidRDefault="00891598" w:rsidP="00907ABC">
            <w:pPr>
              <w:jc w:val="center"/>
              <w:rPr>
                <w:rFonts w:cstheme="minorHAnsi"/>
                <w:b/>
                <w:bCs/>
              </w:rPr>
            </w:pPr>
            <w:r w:rsidRPr="00433884">
              <w:rPr>
                <w:rFonts w:cstheme="minorHAnsi"/>
                <w:b/>
                <w:bCs/>
              </w:rPr>
              <w:t>CAZARE</w:t>
            </w:r>
          </w:p>
        </w:tc>
        <w:tc>
          <w:tcPr>
            <w:tcW w:w="3118" w:type="dxa"/>
            <w:shd w:val="clear" w:color="auto" w:fill="auto"/>
            <w:vAlign w:val="center"/>
            <w:hideMark/>
          </w:tcPr>
          <w:p w14:paraId="4B61F229" w14:textId="77777777" w:rsidR="00891598" w:rsidRPr="00433884" w:rsidRDefault="00891598" w:rsidP="00907ABC">
            <w:pPr>
              <w:jc w:val="center"/>
              <w:rPr>
                <w:rFonts w:cstheme="minorHAnsi"/>
                <w:b/>
                <w:bCs/>
              </w:rPr>
            </w:pPr>
            <w:r w:rsidRPr="00433884">
              <w:rPr>
                <w:rFonts w:cstheme="minorHAnsi"/>
                <w:b/>
                <w:bCs/>
              </w:rPr>
              <w:t>MASĂ</w:t>
            </w:r>
          </w:p>
        </w:tc>
      </w:tr>
      <w:tr w:rsidR="00891598" w:rsidRPr="00433884" w14:paraId="4E733890" w14:textId="77777777" w:rsidTr="00907ABC">
        <w:trPr>
          <w:trHeight w:val="250"/>
        </w:trPr>
        <w:tc>
          <w:tcPr>
            <w:tcW w:w="1985" w:type="dxa"/>
            <w:shd w:val="clear" w:color="auto" w:fill="auto"/>
            <w:vAlign w:val="bottom"/>
            <w:hideMark/>
          </w:tcPr>
          <w:p w14:paraId="4E1DFF72" w14:textId="77777777" w:rsidR="00891598" w:rsidRPr="00433884" w:rsidRDefault="00891598" w:rsidP="00907ABC">
            <w:pPr>
              <w:jc w:val="center"/>
              <w:rPr>
                <w:rFonts w:cstheme="minorHAnsi"/>
              </w:rPr>
            </w:pPr>
            <w:r w:rsidRPr="00433884">
              <w:rPr>
                <w:rFonts w:cstheme="minorHAnsi"/>
              </w:rPr>
              <w:t>0 - 2,99 ani</w:t>
            </w:r>
          </w:p>
        </w:tc>
        <w:tc>
          <w:tcPr>
            <w:tcW w:w="5103" w:type="dxa"/>
            <w:shd w:val="clear" w:color="auto" w:fill="auto"/>
            <w:vAlign w:val="center"/>
            <w:hideMark/>
          </w:tcPr>
          <w:p w14:paraId="6FDD9805" w14:textId="77777777" w:rsidR="00891598" w:rsidRPr="00433884" w:rsidRDefault="00891598" w:rsidP="00907ABC">
            <w:pPr>
              <w:jc w:val="center"/>
              <w:rPr>
                <w:rFonts w:cstheme="minorHAnsi"/>
              </w:rPr>
            </w:pPr>
            <w:r w:rsidRPr="00433884">
              <w:rPr>
                <w:rFonts w:cstheme="minorHAnsi"/>
              </w:rPr>
              <w:t>gratuit fără pat suplimentar</w:t>
            </w:r>
          </w:p>
        </w:tc>
        <w:tc>
          <w:tcPr>
            <w:tcW w:w="3118" w:type="dxa"/>
            <w:shd w:val="clear" w:color="auto" w:fill="auto"/>
            <w:vAlign w:val="bottom"/>
            <w:hideMark/>
          </w:tcPr>
          <w:p w14:paraId="231DEF54" w14:textId="77777777" w:rsidR="00891598" w:rsidRPr="00433884" w:rsidRDefault="00891598" w:rsidP="00907ABC">
            <w:pPr>
              <w:jc w:val="center"/>
              <w:rPr>
                <w:rFonts w:cstheme="minorHAnsi"/>
              </w:rPr>
            </w:pPr>
            <w:r w:rsidRPr="00433884">
              <w:rPr>
                <w:rFonts w:cstheme="minorHAnsi"/>
              </w:rPr>
              <w:t>gratuit</w:t>
            </w:r>
          </w:p>
        </w:tc>
      </w:tr>
      <w:tr w:rsidR="00891598" w:rsidRPr="00433884" w14:paraId="4CDC81B9" w14:textId="77777777" w:rsidTr="00907ABC">
        <w:trPr>
          <w:trHeight w:val="314"/>
        </w:trPr>
        <w:tc>
          <w:tcPr>
            <w:tcW w:w="1985" w:type="dxa"/>
            <w:shd w:val="clear" w:color="auto" w:fill="auto"/>
            <w:vAlign w:val="center"/>
            <w:hideMark/>
          </w:tcPr>
          <w:p w14:paraId="354DDE5B" w14:textId="77777777" w:rsidR="00891598" w:rsidRPr="00433884" w:rsidRDefault="00891598" w:rsidP="00907ABC">
            <w:pPr>
              <w:jc w:val="center"/>
              <w:rPr>
                <w:rFonts w:cstheme="minorHAnsi"/>
              </w:rPr>
            </w:pPr>
            <w:r w:rsidRPr="00433884">
              <w:rPr>
                <w:rFonts w:cstheme="minorHAnsi"/>
              </w:rPr>
              <w:t>3 - 11,99 ani</w:t>
            </w:r>
          </w:p>
        </w:tc>
        <w:tc>
          <w:tcPr>
            <w:tcW w:w="5103" w:type="dxa"/>
            <w:shd w:val="clear" w:color="auto" w:fill="auto"/>
            <w:vAlign w:val="center"/>
            <w:hideMark/>
          </w:tcPr>
          <w:p w14:paraId="07580E12" w14:textId="77777777" w:rsidR="00891598" w:rsidRPr="00433884" w:rsidRDefault="00891598" w:rsidP="00907ABC">
            <w:pPr>
              <w:jc w:val="center"/>
              <w:rPr>
                <w:rFonts w:cstheme="minorHAnsi"/>
              </w:rPr>
            </w:pPr>
            <w:r w:rsidRPr="00433884">
              <w:rPr>
                <w:rFonts w:cstheme="minorHAnsi"/>
              </w:rPr>
              <w:t>gratuit fără pat suplimentar</w:t>
            </w:r>
          </w:p>
        </w:tc>
        <w:tc>
          <w:tcPr>
            <w:tcW w:w="3118" w:type="dxa"/>
            <w:shd w:val="clear" w:color="auto" w:fill="auto"/>
            <w:vAlign w:val="center"/>
          </w:tcPr>
          <w:p w14:paraId="5820872E" w14:textId="77777777" w:rsidR="00891598" w:rsidRDefault="00891598" w:rsidP="00907ABC">
            <w:pPr>
              <w:jc w:val="center"/>
              <w:rPr>
                <w:rFonts w:cstheme="minorHAnsi"/>
              </w:rPr>
            </w:pPr>
            <w:r>
              <w:rPr>
                <w:rFonts w:cstheme="minorHAnsi"/>
              </w:rPr>
              <w:t>Mic dejun 23  Ron</w:t>
            </w:r>
          </w:p>
          <w:p w14:paraId="72EEC3DA" w14:textId="77777777" w:rsidR="00891598" w:rsidRPr="00433884" w:rsidRDefault="00891598" w:rsidP="00907ABC">
            <w:pPr>
              <w:jc w:val="center"/>
              <w:rPr>
                <w:rFonts w:cstheme="minorHAnsi"/>
              </w:rPr>
            </w:pPr>
            <w:r>
              <w:rPr>
                <w:rFonts w:cstheme="minorHAnsi"/>
              </w:rPr>
              <w:t>All inclusive 122.5 Ron</w:t>
            </w:r>
          </w:p>
        </w:tc>
      </w:tr>
      <w:tr w:rsidR="00891598" w:rsidRPr="00433884" w14:paraId="7E40EA03" w14:textId="77777777" w:rsidTr="00907ABC">
        <w:trPr>
          <w:trHeight w:val="776"/>
        </w:trPr>
        <w:tc>
          <w:tcPr>
            <w:tcW w:w="1985" w:type="dxa"/>
            <w:shd w:val="clear" w:color="auto" w:fill="auto"/>
            <w:vAlign w:val="center"/>
            <w:hideMark/>
          </w:tcPr>
          <w:p w14:paraId="4269760A" w14:textId="77777777" w:rsidR="00891598" w:rsidRPr="00433884" w:rsidRDefault="00891598" w:rsidP="00907ABC">
            <w:pPr>
              <w:jc w:val="center"/>
              <w:rPr>
                <w:rFonts w:cstheme="minorHAnsi"/>
              </w:rPr>
            </w:pPr>
            <w:r w:rsidRPr="00433884">
              <w:rPr>
                <w:rFonts w:cstheme="minorHAnsi"/>
              </w:rPr>
              <w:t>12 – 17,99 ani</w:t>
            </w:r>
          </w:p>
        </w:tc>
        <w:tc>
          <w:tcPr>
            <w:tcW w:w="5103" w:type="dxa"/>
            <w:shd w:val="clear" w:color="auto" w:fill="auto"/>
            <w:vAlign w:val="center"/>
            <w:hideMark/>
          </w:tcPr>
          <w:p w14:paraId="62E243AF" w14:textId="77777777" w:rsidR="00891598" w:rsidRPr="00433884" w:rsidRDefault="00891598" w:rsidP="00907ABC">
            <w:pPr>
              <w:jc w:val="center"/>
              <w:rPr>
                <w:rFonts w:cstheme="minorHAnsi"/>
              </w:rPr>
            </w:pPr>
            <w:r w:rsidRPr="00433884">
              <w:rPr>
                <w:rFonts w:cstheme="minorHAnsi"/>
              </w:rPr>
              <w:t xml:space="preserve">achită  </w:t>
            </w:r>
            <w:r w:rsidRPr="00433884">
              <w:rPr>
                <w:rFonts w:cstheme="minorHAnsi"/>
                <w:b/>
              </w:rPr>
              <w:t>obligatoriu</w:t>
            </w:r>
            <w:r w:rsidRPr="00433884">
              <w:rPr>
                <w:rFonts w:cstheme="minorHAnsi"/>
              </w:rPr>
              <w:t xml:space="preserve"> pat suplimentar (</w:t>
            </w:r>
            <w:r>
              <w:rPr>
                <w:rFonts w:cstheme="minorHAnsi"/>
              </w:rPr>
              <w:t>80 Ron/persoana).In cazul in care intr-o camera dubla sunt cazati doi copii suplimentul este de 100 Ron/zi</w:t>
            </w:r>
          </w:p>
        </w:tc>
        <w:tc>
          <w:tcPr>
            <w:tcW w:w="3118" w:type="dxa"/>
            <w:shd w:val="clear" w:color="auto" w:fill="auto"/>
            <w:vAlign w:val="center"/>
            <w:hideMark/>
          </w:tcPr>
          <w:p w14:paraId="1D4B798D" w14:textId="77777777" w:rsidR="00891598" w:rsidRDefault="00891598" w:rsidP="00907ABC">
            <w:pPr>
              <w:jc w:val="center"/>
              <w:rPr>
                <w:rFonts w:cstheme="minorHAnsi"/>
              </w:rPr>
            </w:pPr>
            <w:r>
              <w:rPr>
                <w:rFonts w:cstheme="minorHAnsi"/>
              </w:rPr>
              <w:t>Mic dejun 46 Ron</w:t>
            </w:r>
          </w:p>
          <w:p w14:paraId="7382DC0E" w14:textId="77777777" w:rsidR="00891598" w:rsidRPr="00433884" w:rsidRDefault="00891598" w:rsidP="00907ABC">
            <w:pPr>
              <w:jc w:val="center"/>
              <w:rPr>
                <w:rFonts w:cstheme="minorHAnsi"/>
              </w:rPr>
            </w:pPr>
            <w:r>
              <w:rPr>
                <w:rFonts w:cstheme="minorHAnsi"/>
              </w:rPr>
              <w:t>All inclusive 245 Ron</w:t>
            </w:r>
          </w:p>
        </w:tc>
      </w:tr>
    </w:tbl>
    <w:p w14:paraId="07EB848E" w14:textId="77777777" w:rsidR="00891598" w:rsidRPr="00235955" w:rsidRDefault="00891598" w:rsidP="002F7D02">
      <w:pPr>
        <w:spacing w:after="0" w:line="240" w:lineRule="auto"/>
        <w:jc w:val="both"/>
        <w:rPr>
          <w:rFonts w:cstheme="minorHAnsi"/>
          <w:b/>
          <w:sz w:val="20"/>
          <w:szCs w:val="20"/>
        </w:rPr>
      </w:pPr>
    </w:p>
    <w:p w14:paraId="2A481D67" w14:textId="77777777" w:rsidR="002F7D02" w:rsidRPr="00235955" w:rsidRDefault="002F7D02" w:rsidP="002F7D02">
      <w:pPr>
        <w:spacing w:after="0" w:line="240" w:lineRule="auto"/>
        <w:jc w:val="both"/>
        <w:rPr>
          <w:rFonts w:cstheme="minorHAnsi"/>
          <w:b/>
          <w:sz w:val="20"/>
          <w:szCs w:val="20"/>
          <w:u w:val="single"/>
        </w:rPr>
      </w:pPr>
      <w:r w:rsidRPr="00235955">
        <w:rPr>
          <w:rFonts w:cstheme="minorHAnsi"/>
          <w:b/>
          <w:sz w:val="20"/>
          <w:szCs w:val="20"/>
          <w:u w:val="single"/>
        </w:rPr>
        <w:t>Notă:</w:t>
      </w:r>
    </w:p>
    <w:p w14:paraId="2B9CC512" w14:textId="77777777" w:rsidR="002F7D02" w:rsidRPr="00235955" w:rsidRDefault="002F7D02" w:rsidP="002F7D02">
      <w:pPr>
        <w:pStyle w:val="ListParagraph"/>
        <w:widowControl/>
        <w:numPr>
          <w:ilvl w:val="0"/>
          <w:numId w:val="5"/>
        </w:numPr>
        <w:suppressAutoHyphens w:val="0"/>
        <w:contextualSpacing/>
        <w:jc w:val="both"/>
        <w:rPr>
          <w:rFonts w:asciiTheme="minorHAnsi" w:hAnsiTheme="minorHAnsi" w:cstheme="minorHAnsi"/>
          <w:sz w:val="20"/>
          <w:szCs w:val="20"/>
        </w:rPr>
      </w:pPr>
      <w:r w:rsidRPr="00235955">
        <w:rPr>
          <w:rFonts w:asciiTheme="minorHAnsi" w:hAnsiTheme="minorHAnsi" w:cstheme="minorHAnsi"/>
          <w:sz w:val="20"/>
          <w:szCs w:val="20"/>
        </w:rPr>
        <w:t xml:space="preserve">Mențiunile de mai sus fac referire la cazarea a 2 adulți însoțiți de 1 copil. </w:t>
      </w:r>
    </w:p>
    <w:p w14:paraId="38411669" w14:textId="20792521" w:rsidR="002F7D02" w:rsidRPr="00235955" w:rsidRDefault="002F7D02" w:rsidP="002F7D02">
      <w:pPr>
        <w:pStyle w:val="ListParagraph"/>
        <w:widowControl/>
        <w:numPr>
          <w:ilvl w:val="0"/>
          <w:numId w:val="5"/>
        </w:numPr>
        <w:suppressAutoHyphens w:val="0"/>
        <w:contextualSpacing/>
        <w:jc w:val="both"/>
        <w:rPr>
          <w:rFonts w:asciiTheme="minorHAnsi" w:hAnsiTheme="minorHAnsi" w:cstheme="minorHAnsi"/>
          <w:sz w:val="20"/>
          <w:szCs w:val="20"/>
        </w:rPr>
      </w:pPr>
      <w:r w:rsidRPr="00235955">
        <w:rPr>
          <w:rFonts w:asciiTheme="minorHAnsi" w:hAnsiTheme="minorHAnsi" w:cstheme="minorHAnsi"/>
          <w:sz w:val="20"/>
          <w:szCs w:val="20"/>
        </w:rPr>
        <w:t xml:space="preserve">Pentru copii, </w:t>
      </w:r>
      <w:r w:rsidRPr="00235955">
        <w:rPr>
          <w:rFonts w:asciiTheme="minorHAnsi" w:hAnsiTheme="minorHAnsi" w:cstheme="minorHAnsi"/>
          <w:b/>
          <w:sz w:val="20"/>
          <w:szCs w:val="20"/>
        </w:rPr>
        <w:t xml:space="preserve">pachetul  de all inclusive este obligatoriu în perioada </w:t>
      </w:r>
      <w:r w:rsidR="00891598">
        <w:rPr>
          <w:rFonts w:asciiTheme="minorHAnsi" w:hAnsiTheme="minorHAnsi" w:cstheme="minorHAnsi"/>
          <w:b/>
          <w:sz w:val="20"/>
          <w:szCs w:val="20"/>
        </w:rPr>
        <w:t>01.07</w:t>
      </w:r>
      <w:r w:rsidRPr="00235955">
        <w:rPr>
          <w:rFonts w:asciiTheme="minorHAnsi" w:hAnsiTheme="minorHAnsi" w:cstheme="minorHAnsi"/>
          <w:b/>
          <w:sz w:val="20"/>
          <w:szCs w:val="20"/>
        </w:rPr>
        <w:t>-05.09.202</w:t>
      </w:r>
      <w:r w:rsidR="00891598">
        <w:rPr>
          <w:rFonts w:asciiTheme="minorHAnsi" w:hAnsiTheme="minorHAnsi" w:cstheme="minorHAnsi"/>
          <w:b/>
          <w:sz w:val="20"/>
          <w:szCs w:val="20"/>
        </w:rPr>
        <w:t>3.</w:t>
      </w:r>
      <w:r w:rsidRPr="00235955">
        <w:rPr>
          <w:rFonts w:asciiTheme="minorHAnsi" w:hAnsiTheme="minorHAnsi" w:cstheme="minorHAnsi"/>
          <w:sz w:val="20"/>
          <w:szCs w:val="20"/>
        </w:rPr>
        <w:t>În cazul celui de-al doilea copil cazat într-o cameră cu 2 adulți, acesta are obligativitate la pat suplimentar</w:t>
      </w:r>
      <w:r w:rsidR="00891598">
        <w:rPr>
          <w:rFonts w:asciiTheme="minorHAnsi" w:hAnsiTheme="minorHAnsi" w:cstheme="minorHAnsi"/>
          <w:sz w:val="20"/>
          <w:szCs w:val="20"/>
        </w:rPr>
        <w:t>(pret 80 Ron/copil/zi )</w:t>
      </w:r>
      <w:r w:rsidRPr="00235955">
        <w:rPr>
          <w:rFonts w:asciiTheme="minorHAnsi" w:hAnsiTheme="minorHAnsi" w:cstheme="minorHAnsi"/>
          <w:sz w:val="20"/>
          <w:szCs w:val="20"/>
        </w:rPr>
        <w:t xml:space="preserve"> și plătește masa în baza categoriei de vârstă conform mențiunilor din tabelul de facilități.</w:t>
      </w:r>
    </w:p>
    <w:p w14:paraId="34058FF0" w14:textId="4F8E2051" w:rsidR="002F7D02" w:rsidRPr="00235955" w:rsidRDefault="002F7D02" w:rsidP="002F7D02">
      <w:pPr>
        <w:pStyle w:val="ListParagraph"/>
        <w:widowControl/>
        <w:numPr>
          <w:ilvl w:val="0"/>
          <w:numId w:val="5"/>
        </w:numPr>
        <w:suppressAutoHyphens w:val="0"/>
        <w:contextualSpacing/>
        <w:jc w:val="both"/>
        <w:rPr>
          <w:rFonts w:asciiTheme="minorHAnsi" w:hAnsiTheme="minorHAnsi" w:cstheme="minorHAnsi"/>
          <w:sz w:val="20"/>
          <w:szCs w:val="20"/>
        </w:rPr>
      </w:pPr>
      <w:r w:rsidRPr="00235955">
        <w:rPr>
          <w:rFonts w:asciiTheme="minorHAnsi" w:hAnsiTheme="minorHAnsi" w:cstheme="minorHAnsi"/>
          <w:sz w:val="20"/>
          <w:szCs w:val="20"/>
        </w:rPr>
        <w:t xml:space="preserve">În cazul în care într-o cameră dublă cu doi adulți se cazează 2 copii cu vârstele peste 12 ani, se achită </w:t>
      </w:r>
      <w:r w:rsidR="00891598">
        <w:rPr>
          <w:rFonts w:asciiTheme="minorHAnsi" w:hAnsiTheme="minorHAnsi" w:cstheme="minorHAnsi"/>
          <w:sz w:val="20"/>
          <w:szCs w:val="20"/>
        </w:rPr>
        <w:t>supliment pat 100 Ron/zi.</w:t>
      </w:r>
    </w:p>
    <w:p w14:paraId="546FC334" w14:textId="77777777" w:rsidR="002F7D02" w:rsidRPr="00235955" w:rsidRDefault="002F7D02" w:rsidP="002F7D02">
      <w:pPr>
        <w:pStyle w:val="ListParagraph"/>
        <w:widowControl/>
        <w:numPr>
          <w:ilvl w:val="0"/>
          <w:numId w:val="5"/>
        </w:numPr>
        <w:suppressAutoHyphens w:val="0"/>
        <w:contextualSpacing/>
        <w:jc w:val="both"/>
        <w:rPr>
          <w:rFonts w:asciiTheme="minorHAnsi" w:hAnsiTheme="minorHAnsi" w:cstheme="minorHAnsi"/>
          <w:sz w:val="20"/>
          <w:szCs w:val="20"/>
        </w:rPr>
      </w:pPr>
      <w:r w:rsidRPr="00235955">
        <w:rPr>
          <w:rFonts w:asciiTheme="minorHAnsi" w:hAnsiTheme="minorHAnsi" w:cstheme="minorHAnsi"/>
          <w:sz w:val="20"/>
          <w:szCs w:val="20"/>
        </w:rPr>
        <w:t xml:space="preserve">În camere se pot caza </w:t>
      </w:r>
      <w:r w:rsidRPr="00235955">
        <w:rPr>
          <w:rFonts w:asciiTheme="minorHAnsi" w:hAnsiTheme="minorHAnsi" w:cstheme="minorHAnsi"/>
          <w:b/>
          <w:sz w:val="20"/>
          <w:szCs w:val="20"/>
        </w:rPr>
        <w:t>maxim 2 adulți cu 2 copii.</w:t>
      </w:r>
    </w:p>
    <w:p w14:paraId="5EA073A3" w14:textId="77777777" w:rsidR="002F7D02" w:rsidRPr="00235955" w:rsidRDefault="002F7D02" w:rsidP="002F7D02">
      <w:pPr>
        <w:pStyle w:val="ListParagraph"/>
        <w:widowControl/>
        <w:numPr>
          <w:ilvl w:val="0"/>
          <w:numId w:val="5"/>
        </w:numPr>
        <w:suppressAutoHyphens w:val="0"/>
        <w:contextualSpacing/>
        <w:jc w:val="both"/>
        <w:rPr>
          <w:rFonts w:asciiTheme="minorHAnsi" w:hAnsiTheme="minorHAnsi" w:cstheme="minorHAnsi"/>
          <w:sz w:val="20"/>
          <w:szCs w:val="20"/>
        </w:rPr>
      </w:pPr>
      <w:r w:rsidRPr="00235955">
        <w:rPr>
          <w:rFonts w:asciiTheme="minorHAnsi" w:hAnsiTheme="minorHAnsi" w:cstheme="minorHAnsi"/>
          <w:sz w:val="20"/>
          <w:szCs w:val="20"/>
        </w:rPr>
        <w:t xml:space="preserve">Structura camerelor permite adăugarea a </w:t>
      </w:r>
      <w:r w:rsidRPr="00235955">
        <w:rPr>
          <w:rFonts w:asciiTheme="minorHAnsi" w:hAnsiTheme="minorHAnsi" w:cstheme="minorHAnsi"/>
          <w:b/>
          <w:sz w:val="20"/>
          <w:szCs w:val="20"/>
        </w:rPr>
        <w:t xml:space="preserve">maxim un pat suplimentar </w:t>
      </w:r>
      <w:bookmarkStart w:id="3" w:name="_Hlk66100988"/>
      <w:r w:rsidRPr="00235955">
        <w:rPr>
          <w:rFonts w:asciiTheme="minorHAnsi" w:hAnsiTheme="minorHAnsi" w:cstheme="minorHAnsi"/>
          <w:b/>
          <w:sz w:val="20"/>
          <w:szCs w:val="20"/>
        </w:rPr>
        <w:t>sau un pătuț pentru copil</w:t>
      </w:r>
      <w:r w:rsidRPr="00235955">
        <w:rPr>
          <w:rFonts w:asciiTheme="minorHAnsi" w:hAnsiTheme="minorHAnsi" w:cstheme="minorHAnsi"/>
          <w:sz w:val="20"/>
          <w:szCs w:val="20"/>
        </w:rPr>
        <w:t xml:space="preserve"> (0-2,99 ani).</w:t>
      </w:r>
      <w:bookmarkEnd w:id="3"/>
    </w:p>
    <w:p w14:paraId="4C811492" w14:textId="77777777" w:rsidR="002F7D02" w:rsidRPr="00235955" w:rsidRDefault="002F7D02" w:rsidP="002F7D02">
      <w:pPr>
        <w:pStyle w:val="ListParagraph"/>
        <w:widowControl/>
        <w:numPr>
          <w:ilvl w:val="0"/>
          <w:numId w:val="5"/>
        </w:numPr>
        <w:suppressAutoHyphens w:val="0"/>
        <w:contextualSpacing/>
        <w:jc w:val="both"/>
        <w:rPr>
          <w:rFonts w:asciiTheme="minorHAnsi" w:hAnsiTheme="minorHAnsi" w:cstheme="minorHAnsi"/>
          <w:sz w:val="20"/>
          <w:szCs w:val="20"/>
        </w:rPr>
      </w:pPr>
      <w:r w:rsidRPr="00235955">
        <w:rPr>
          <w:rFonts w:asciiTheme="minorHAnsi" w:hAnsiTheme="minorHAnsi" w:cstheme="minorHAnsi"/>
          <w:sz w:val="20"/>
          <w:szCs w:val="20"/>
        </w:rPr>
        <w:t xml:space="preserve">Maximul de ocupare al apartamentelor este de </w:t>
      </w:r>
      <w:r w:rsidRPr="00235955">
        <w:rPr>
          <w:rFonts w:asciiTheme="minorHAnsi" w:hAnsiTheme="minorHAnsi" w:cstheme="minorHAnsi"/>
          <w:b/>
          <w:sz w:val="20"/>
          <w:szCs w:val="20"/>
        </w:rPr>
        <w:t>2 adulți cu 2 copii</w:t>
      </w:r>
      <w:r w:rsidRPr="00235955">
        <w:rPr>
          <w:rFonts w:asciiTheme="minorHAnsi" w:hAnsiTheme="minorHAnsi" w:cstheme="minorHAnsi"/>
          <w:sz w:val="20"/>
          <w:szCs w:val="20"/>
        </w:rPr>
        <w:t xml:space="preserve"> sau </w:t>
      </w:r>
      <w:r w:rsidRPr="00235955">
        <w:rPr>
          <w:rFonts w:asciiTheme="minorHAnsi" w:hAnsiTheme="minorHAnsi" w:cstheme="minorHAnsi"/>
          <w:b/>
          <w:sz w:val="20"/>
          <w:szCs w:val="20"/>
        </w:rPr>
        <w:t>3 adulți cu 1 copil</w:t>
      </w:r>
      <w:r w:rsidRPr="00235955">
        <w:rPr>
          <w:rFonts w:asciiTheme="minorHAnsi" w:hAnsiTheme="minorHAnsi" w:cstheme="minorHAnsi"/>
          <w:sz w:val="20"/>
          <w:szCs w:val="20"/>
        </w:rPr>
        <w:t xml:space="preserve"> cu vârsta cuprinsă între 0 și 11,99 ani.</w:t>
      </w:r>
    </w:p>
    <w:p w14:paraId="0EFF1582" w14:textId="77777777" w:rsidR="002F7D02" w:rsidRPr="00235955" w:rsidRDefault="002F7D02" w:rsidP="002F7D02">
      <w:pPr>
        <w:jc w:val="both"/>
        <w:rPr>
          <w:rFonts w:cstheme="minorHAnsi"/>
          <w:b/>
          <w:sz w:val="20"/>
          <w:szCs w:val="20"/>
          <w:u w:val="single"/>
        </w:rPr>
      </w:pPr>
    </w:p>
    <w:p w14:paraId="6AE8E85A" w14:textId="77777777" w:rsidR="002F7D02" w:rsidRPr="00235955" w:rsidRDefault="002F7D02" w:rsidP="002F7D02">
      <w:pPr>
        <w:jc w:val="both"/>
        <w:rPr>
          <w:rFonts w:cstheme="minorHAnsi"/>
          <w:b/>
          <w:sz w:val="20"/>
          <w:szCs w:val="20"/>
        </w:rPr>
      </w:pPr>
      <w:r w:rsidRPr="00235955">
        <w:rPr>
          <w:rFonts w:cstheme="minorHAnsi"/>
          <w:b/>
          <w:sz w:val="20"/>
          <w:szCs w:val="20"/>
          <w:u w:val="single"/>
        </w:rPr>
        <w:t>Servicii gratuite</w:t>
      </w:r>
      <w:r w:rsidRPr="00235955">
        <w:rPr>
          <w:rFonts w:cstheme="minorHAnsi"/>
          <w:b/>
          <w:sz w:val="20"/>
          <w:szCs w:val="20"/>
        </w:rPr>
        <w:t xml:space="preserve">: </w:t>
      </w:r>
    </w:p>
    <w:p w14:paraId="0426B385" w14:textId="77777777" w:rsidR="002F7D02" w:rsidRPr="00235955" w:rsidRDefault="002F7D02" w:rsidP="002F7D02">
      <w:pPr>
        <w:pStyle w:val="ListParagraph"/>
        <w:widowControl/>
        <w:numPr>
          <w:ilvl w:val="0"/>
          <w:numId w:val="7"/>
        </w:numPr>
        <w:suppressAutoHyphens w:val="0"/>
        <w:contextualSpacing/>
        <w:jc w:val="both"/>
        <w:rPr>
          <w:rFonts w:asciiTheme="minorHAnsi" w:hAnsiTheme="minorHAnsi" w:cstheme="minorHAnsi"/>
          <w:b/>
          <w:sz w:val="20"/>
          <w:szCs w:val="20"/>
        </w:rPr>
      </w:pPr>
      <w:r w:rsidRPr="00235955">
        <w:rPr>
          <w:rFonts w:asciiTheme="minorHAnsi" w:hAnsiTheme="minorHAnsi" w:cstheme="minorHAnsi"/>
          <w:sz w:val="20"/>
          <w:szCs w:val="20"/>
        </w:rPr>
        <w:t>parcare în limita locurilor disponibile (80 locuri)</w:t>
      </w:r>
    </w:p>
    <w:p w14:paraId="5BC19B4E" w14:textId="77777777" w:rsidR="002F7D02" w:rsidRPr="00235955" w:rsidRDefault="002F7D02" w:rsidP="002F7D02">
      <w:pPr>
        <w:pStyle w:val="ListParagraph"/>
        <w:widowControl/>
        <w:numPr>
          <w:ilvl w:val="0"/>
          <w:numId w:val="7"/>
        </w:numPr>
        <w:suppressAutoHyphens w:val="0"/>
        <w:contextualSpacing/>
        <w:jc w:val="both"/>
        <w:rPr>
          <w:rFonts w:asciiTheme="minorHAnsi" w:hAnsiTheme="minorHAnsi" w:cstheme="minorHAnsi"/>
          <w:b/>
          <w:sz w:val="20"/>
          <w:szCs w:val="20"/>
        </w:rPr>
      </w:pPr>
      <w:r w:rsidRPr="00235955">
        <w:rPr>
          <w:rFonts w:asciiTheme="minorHAnsi" w:hAnsiTheme="minorHAnsi" w:cstheme="minorHAnsi"/>
          <w:sz w:val="20"/>
          <w:szCs w:val="20"/>
        </w:rPr>
        <w:t>acces piscine adulți și copii (jacuzzi, șezlong, umbrelă, măsuță)</w:t>
      </w:r>
    </w:p>
    <w:p w14:paraId="2D6FDCB3" w14:textId="77777777" w:rsidR="002F7D02" w:rsidRPr="00235955" w:rsidRDefault="002F7D02" w:rsidP="002F7D02">
      <w:pPr>
        <w:pStyle w:val="ListParagraph"/>
        <w:widowControl/>
        <w:numPr>
          <w:ilvl w:val="0"/>
          <w:numId w:val="7"/>
        </w:numPr>
        <w:suppressAutoHyphens w:val="0"/>
        <w:contextualSpacing/>
        <w:jc w:val="both"/>
        <w:rPr>
          <w:rFonts w:asciiTheme="minorHAnsi" w:hAnsiTheme="minorHAnsi" w:cstheme="minorHAnsi"/>
          <w:b/>
          <w:sz w:val="20"/>
          <w:szCs w:val="20"/>
        </w:rPr>
      </w:pPr>
      <w:r w:rsidRPr="00235955">
        <w:rPr>
          <w:rFonts w:asciiTheme="minorHAnsi" w:hAnsiTheme="minorHAnsi" w:cstheme="minorHAnsi"/>
          <w:sz w:val="20"/>
          <w:szCs w:val="20"/>
        </w:rPr>
        <w:t>acces plajă privată (150 m distanță de hotel) – șezlong, umbrelă, măsuță – în limita locurilor disponibile</w:t>
      </w:r>
    </w:p>
    <w:p w14:paraId="37727EF1" w14:textId="77777777" w:rsidR="002F7D02" w:rsidRPr="00235955" w:rsidRDefault="002F7D02" w:rsidP="002F7D02">
      <w:pPr>
        <w:pStyle w:val="ListParagraph"/>
        <w:widowControl/>
        <w:numPr>
          <w:ilvl w:val="0"/>
          <w:numId w:val="7"/>
        </w:numPr>
        <w:suppressAutoHyphens w:val="0"/>
        <w:contextualSpacing/>
        <w:jc w:val="both"/>
        <w:rPr>
          <w:rFonts w:asciiTheme="minorHAnsi" w:hAnsiTheme="minorHAnsi" w:cstheme="minorHAnsi"/>
          <w:b/>
          <w:sz w:val="20"/>
          <w:szCs w:val="20"/>
        </w:rPr>
      </w:pPr>
      <w:r w:rsidRPr="00235955">
        <w:rPr>
          <w:rFonts w:asciiTheme="minorHAnsi" w:hAnsiTheme="minorHAnsi" w:cstheme="minorHAnsi"/>
          <w:sz w:val="20"/>
          <w:szCs w:val="20"/>
        </w:rPr>
        <w:t>două locuri de joacă pentru copii</w:t>
      </w:r>
    </w:p>
    <w:p w14:paraId="3E7CBB11" w14:textId="77777777" w:rsidR="002F7D02" w:rsidRPr="00235955" w:rsidRDefault="002F7D02" w:rsidP="002F7D02">
      <w:pPr>
        <w:pStyle w:val="ListParagraph"/>
        <w:widowControl/>
        <w:numPr>
          <w:ilvl w:val="0"/>
          <w:numId w:val="13"/>
        </w:numPr>
        <w:suppressAutoHyphens w:val="0"/>
        <w:contextualSpacing/>
        <w:rPr>
          <w:rFonts w:asciiTheme="minorHAnsi" w:eastAsia="Calibri" w:hAnsiTheme="minorHAnsi" w:cstheme="minorHAnsi"/>
          <w:b/>
          <w:sz w:val="20"/>
          <w:szCs w:val="20"/>
          <w:u w:val="single"/>
        </w:rPr>
      </w:pPr>
      <w:r w:rsidRPr="00235955">
        <w:rPr>
          <w:rFonts w:asciiTheme="minorHAnsi" w:hAnsiTheme="minorHAnsi" w:cstheme="minorHAnsi"/>
          <w:sz w:val="20"/>
          <w:szCs w:val="20"/>
        </w:rPr>
        <w:t>Clubul copiilor</w:t>
      </w:r>
      <w:r w:rsidRPr="00235955">
        <w:rPr>
          <w:rFonts w:asciiTheme="minorHAnsi" w:eastAsia="Calibri" w:hAnsiTheme="minorHAnsi" w:cstheme="minorHAnsi"/>
          <w:sz w:val="20"/>
          <w:szCs w:val="20"/>
        </w:rPr>
        <w:t xml:space="preserve"> - Accesul la Clubul Copiilor și locurile de joacă se pot face în funcție de cadrul legal de pe perioada sejurului.</w:t>
      </w:r>
    </w:p>
    <w:p w14:paraId="52215B02" w14:textId="77777777" w:rsidR="002F7D02" w:rsidRPr="00235955" w:rsidRDefault="002F7D02" w:rsidP="002F7D02">
      <w:pPr>
        <w:pStyle w:val="ListParagraph"/>
        <w:widowControl/>
        <w:numPr>
          <w:ilvl w:val="0"/>
          <w:numId w:val="7"/>
        </w:numPr>
        <w:suppressAutoHyphens w:val="0"/>
        <w:contextualSpacing/>
        <w:jc w:val="both"/>
        <w:rPr>
          <w:rFonts w:asciiTheme="minorHAnsi" w:hAnsiTheme="minorHAnsi" w:cstheme="minorHAnsi"/>
          <w:b/>
          <w:sz w:val="20"/>
          <w:szCs w:val="20"/>
        </w:rPr>
      </w:pPr>
      <w:r w:rsidRPr="00235955">
        <w:rPr>
          <w:rFonts w:asciiTheme="minorHAnsi" w:hAnsiTheme="minorHAnsi" w:cstheme="minorHAnsi"/>
          <w:sz w:val="20"/>
          <w:szCs w:val="20"/>
        </w:rPr>
        <w:t>zonă relaxare, saună, sală fitness</w:t>
      </w:r>
    </w:p>
    <w:p w14:paraId="64AD41C7" w14:textId="77777777" w:rsidR="002F7D02" w:rsidRPr="00235955" w:rsidRDefault="002F7D02" w:rsidP="002F7D02">
      <w:pPr>
        <w:pStyle w:val="ListParagraph"/>
        <w:widowControl/>
        <w:numPr>
          <w:ilvl w:val="0"/>
          <w:numId w:val="7"/>
        </w:numPr>
        <w:suppressAutoHyphens w:val="0"/>
        <w:contextualSpacing/>
        <w:jc w:val="both"/>
        <w:rPr>
          <w:rFonts w:asciiTheme="minorHAnsi" w:hAnsiTheme="minorHAnsi" w:cstheme="minorHAnsi"/>
          <w:b/>
          <w:sz w:val="20"/>
          <w:szCs w:val="20"/>
        </w:rPr>
      </w:pPr>
      <w:r w:rsidRPr="00235955">
        <w:rPr>
          <w:rFonts w:asciiTheme="minorHAnsi" w:hAnsiTheme="minorHAnsi" w:cstheme="minorHAnsi"/>
          <w:sz w:val="20"/>
          <w:szCs w:val="20"/>
        </w:rPr>
        <w:t>primire și expediere corespondență</w:t>
      </w:r>
    </w:p>
    <w:p w14:paraId="65C15844" w14:textId="77777777" w:rsidR="002F7D02" w:rsidRPr="00235955" w:rsidRDefault="002F7D02" w:rsidP="002F7D02">
      <w:pPr>
        <w:pStyle w:val="ListParagraph"/>
        <w:widowControl/>
        <w:numPr>
          <w:ilvl w:val="0"/>
          <w:numId w:val="7"/>
        </w:numPr>
        <w:suppressAutoHyphens w:val="0"/>
        <w:contextualSpacing/>
        <w:jc w:val="both"/>
        <w:rPr>
          <w:rFonts w:asciiTheme="minorHAnsi" w:hAnsiTheme="minorHAnsi" w:cstheme="minorHAnsi"/>
          <w:b/>
          <w:sz w:val="20"/>
          <w:szCs w:val="20"/>
        </w:rPr>
      </w:pPr>
      <w:r w:rsidRPr="00235955">
        <w:rPr>
          <w:rFonts w:asciiTheme="minorHAnsi" w:hAnsiTheme="minorHAnsi" w:cstheme="minorHAnsi"/>
          <w:sz w:val="20"/>
          <w:szCs w:val="20"/>
        </w:rPr>
        <w:t>informații turistice</w:t>
      </w:r>
    </w:p>
    <w:p w14:paraId="456414E6" w14:textId="77777777" w:rsidR="002F7D02" w:rsidRPr="00235955" w:rsidRDefault="002F7D02" w:rsidP="002F7D02">
      <w:pPr>
        <w:pStyle w:val="ListParagraph"/>
        <w:widowControl/>
        <w:numPr>
          <w:ilvl w:val="0"/>
          <w:numId w:val="7"/>
        </w:numPr>
        <w:suppressAutoHyphens w:val="0"/>
        <w:contextualSpacing/>
        <w:jc w:val="both"/>
        <w:rPr>
          <w:rFonts w:asciiTheme="minorHAnsi" w:hAnsiTheme="minorHAnsi" w:cstheme="minorHAnsi"/>
          <w:b/>
          <w:sz w:val="20"/>
          <w:szCs w:val="20"/>
        </w:rPr>
      </w:pPr>
      <w:r w:rsidRPr="00235955">
        <w:rPr>
          <w:rFonts w:asciiTheme="minorHAnsi" w:hAnsiTheme="minorHAnsi" w:cstheme="minorHAnsi"/>
          <w:sz w:val="20"/>
          <w:szCs w:val="20"/>
        </w:rPr>
        <w:t>rezervări</w:t>
      </w:r>
    </w:p>
    <w:p w14:paraId="2B82A07C" w14:textId="77777777" w:rsidR="002F7D02" w:rsidRPr="00235955" w:rsidRDefault="002F7D02" w:rsidP="002F7D02">
      <w:pPr>
        <w:spacing w:after="0" w:line="240" w:lineRule="auto"/>
        <w:contextualSpacing/>
        <w:rPr>
          <w:rFonts w:cstheme="minorHAnsi"/>
          <w:b/>
          <w:sz w:val="20"/>
          <w:szCs w:val="20"/>
          <w:u w:val="single"/>
        </w:rPr>
      </w:pPr>
    </w:p>
    <w:p w14:paraId="4D538239" w14:textId="77777777" w:rsidR="002F7D02" w:rsidRPr="00235955" w:rsidRDefault="002F7D02" w:rsidP="002F7D02">
      <w:pPr>
        <w:spacing w:after="0" w:line="240" w:lineRule="auto"/>
        <w:contextualSpacing/>
        <w:rPr>
          <w:rFonts w:cstheme="minorHAnsi"/>
          <w:b/>
          <w:sz w:val="20"/>
          <w:szCs w:val="20"/>
          <w:u w:val="single"/>
        </w:rPr>
      </w:pPr>
    </w:p>
    <w:p w14:paraId="17B7A1FF" w14:textId="77777777" w:rsidR="002F7D02" w:rsidRPr="00235955" w:rsidRDefault="002F7D02" w:rsidP="002F7D02">
      <w:pPr>
        <w:spacing w:after="0" w:line="240" w:lineRule="auto"/>
        <w:contextualSpacing/>
        <w:rPr>
          <w:rFonts w:cstheme="minorHAnsi"/>
          <w:b/>
          <w:sz w:val="20"/>
          <w:szCs w:val="20"/>
          <w:u w:val="single"/>
        </w:rPr>
      </w:pPr>
      <w:r w:rsidRPr="00235955">
        <w:rPr>
          <w:rFonts w:cstheme="minorHAnsi"/>
          <w:b/>
          <w:sz w:val="20"/>
          <w:szCs w:val="20"/>
          <w:u w:val="single"/>
        </w:rPr>
        <w:t>Servicii cu plată:</w:t>
      </w:r>
    </w:p>
    <w:p w14:paraId="7ACE6C94" w14:textId="77777777" w:rsidR="002F7D02" w:rsidRPr="00235955" w:rsidRDefault="002F7D02" w:rsidP="002F7D02">
      <w:pPr>
        <w:pStyle w:val="ListParagraph"/>
        <w:widowControl/>
        <w:numPr>
          <w:ilvl w:val="0"/>
          <w:numId w:val="14"/>
        </w:numPr>
        <w:suppressAutoHyphens w:val="0"/>
        <w:contextualSpacing/>
        <w:jc w:val="both"/>
        <w:rPr>
          <w:rFonts w:asciiTheme="minorHAnsi" w:hAnsiTheme="minorHAnsi" w:cstheme="minorHAnsi"/>
          <w:sz w:val="20"/>
          <w:szCs w:val="20"/>
        </w:rPr>
      </w:pPr>
      <w:r w:rsidRPr="00235955">
        <w:rPr>
          <w:rFonts w:asciiTheme="minorHAnsi" w:hAnsiTheme="minorHAnsi" w:cstheme="minorHAnsi"/>
          <w:sz w:val="20"/>
          <w:szCs w:val="20"/>
        </w:rPr>
        <w:t>Servicii de masaj cu rezervare la recepția hotelului, în limita locurilor disponibile/zi</w:t>
      </w:r>
    </w:p>
    <w:p w14:paraId="5C286BC4" w14:textId="77777777" w:rsidR="002F7D02" w:rsidRPr="00235955" w:rsidRDefault="002F7D02" w:rsidP="002F7D02">
      <w:pPr>
        <w:pStyle w:val="ListParagraph"/>
        <w:widowControl/>
        <w:numPr>
          <w:ilvl w:val="0"/>
          <w:numId w:val="14"/>
        </w:numPr>
        <w:suppressAutoHyphens w:val="0"/>
        <w:contextualSpacing/>
        <w:jc w:val="both"/>
        <w:rPr>
          <w:rFonts w:asciiTheme="minorHAnsi" w:hAnsiTheme="minorHAnsi" w:cstheme="minorHAnsi"/>
          <w:sz w:val="20"/>
          <w:szCs w:val="20"/>
        </w:rPr>
      </w:pPr>
      <w:r w:rsidRPr="00235955">
        <w:rPr>
          <w:rFonts w:asciiTheme="minorHAnsi" w:hAnsiTheme="minorHAnsi" w:cstheme="minorHAnsi"/>
          <w:sz w:val="20"/>
          <w:szCs w:val="20"/>
        </w:rPr>
        <w:t>Minibar</w:t>
      </w:r>
    </w:p>
    <w:p w14:paraId="3D561B3A" w14:textId="77777777" w:rsidR="002F7D02" w:rsidRPr="00235955" w:rsidRDefault="002F7D02" w:rsidP="002F7D02">
      <w:pPr>
        <w:widowControl w:val="0"/>
        <w:suppressAutoHyphens/>
        <w:overflowPunct w:val="0"/>
        <w:autoSpaceDE w:val="0"/>
        <w:autoSpaceDN w:val="0"/>
        <w:adjustRightInd w:val="0"/>
        <w:spacing w:after="0" w:line="240" w:lineRule="auto"/>
        <w:jc w:val="both"/>
        <w:rPr>
          <w:rFonts w:eastAsia="Times New Roman" w:cstheme="minorHAnsi"/>
          <w:b/>
          <w:color w:val="000000"/>
          <w:sz w:val="20"/>
          <w:szCs w:val="20"/>
          <w:lang w:eastAsia="ro-RO"/>
        </w:rPr>
      </w:pPr>
    </w:p>
    <w:p w14:paraId="2B5F4CB9" w14:textId="77777777" w:rsidR="002F7D02" w:rsidRPr="00235955" w:rsidRDefault="002F7D02" w:rsidP="002F7D02">
      <w:pPr>
        <w:widowControl w:val="0"/>
        <w:suppressAutoHyphens/>
        <w:overflowPunct w:val="0"/>
        <w:autoSpaceDE w:val="0"/>
        <w:autoSpaceDN w:val="0"/>
        <w:adjustRightInd w:val="0"/>
        <w:spacing w:after="0" w:line="240" w:lineRule="auto"/>
        <w:jc w:val="both"/>
        <w:rPr>
          <w:rFonts w:eastAsia="Times New Roman" w:cstheme="minorHAnsi"/>
          <w:b/>
          <w:color w:val="000000"/>
          <w:sz w:val="20"/>
          <w:szCs w:val="20"/>
          <w:lang w:eastAsia="ro-RO"/>
        </w:rPr>
      </w:pPr>
      <w:r w:rsidRPr="00235955">
        <w:rPr>
          <w:rFonts w:eastAsia="Times New Roman" w:cstheme="minorHAnsi"/>
          <w:b/>
          <w:color w:val="000000"/>
          <w:sz w:val="20"/>
          <w:szCs w:val="20"/>
          <w:lang w:eastAsia="ro-RO"/>
        </w:rPr>
        <w:t>Date contact Hotel Melodia****</w:t>
      </w:r>
    </w:p>
    <w:p w14:paraId="020F2815" w14:textId="33828164" w:rsidR="002F7D02" w:rsidRPr="00235955" w:rsidRDefault="002F7D02" w:rsidP="002F7D02">
      <w:pPr>
        <w:widowControl w:val="0"/>
        <w:suppressAutoHyphens/>
        <w:overflowPunct w:val="0"/>
        <w:autoSpaceDE w:val="0"/>
        <w:autoSpaceDN w:val="0"/>
        <w:adjustRightInd w:val="0"/>
        <w:spacing w:after="0" w:line="240" w:lineRule="auto"/>
        <w:jc w:val="both"/>
        <w:rPr>
          <w:rFonts w:eastAsia="Times New Roman" w:cstheme="minorHAnsi"/>
          <w:b/>
          <w:color w:val="000000"/>
          <w:sz w:val="20"/>
          <w:szCs w:val="20"/>
          <w:lang w:eastAsia="ro-RO"/>
        </w:rPr>
      </w:pPr>
      <w:r w:rsidRPr="00235955">
        <w:rPr>
          <w:rFonts w:eastAsia="Times New Roman" w:cstheme="minorHAnsi"/>
          <w:b/>
          <w:color w:val="000000"/>
          <w:sz w:val="20"/>
          <w:szCs w:val="20"/>
          <w:lang w:eastAsia="ro-RO"/>
        </w:rPr>
        <w:t xml:space="preserve"> Mobil Rezervări : 0752 099 160 / 0752 099 162 </w:t>
      </w:r>
      <w:r w:rsidR="00891598">
        <w:rPr>
          <w:rFonts w:eastAsia="Times New Roman" w:cstheme="minorHAnsi"/>
          <w:b/>
          <w:color w:val="000000"/>
          <w:sz w:val="20"/>
          <w:szCs w:val="20"/>
          <w:lang w:eastAsia="ro-RO"/>
        </w:rPr>
        <w:t>.Program departament rezervari 08:00-19:00</w:t>
      </w:r>
    </w:p>
    <w:p w14:paraId="1A815D10" w14:textId="77777777" w:rsidR="002F7D02" w:rsidRPr="00235955" w:rsidRDefault="002F7D02" w:rsidP="002F7D02">
      <w:pPr>
        <w:widowControl w:val="0"/>
        <w:suppressAutoHyphens/>
        <w:overflowPunct w:val="0"/>
        <w:autoSpaceDE w:val="0"/>
        <w:autoSpaceDN w:val="0"/>
        <w:adjustRightInd w:val="0"/>
        <w:spacing w:after="0" w:line="240" w:lineRule="auto"/>
        <w:jc w:val="both"/>
        <w:rPr>
          <w:rFonts w:eastAsia="Times New Roman" w:cstheme="minorHAnsi"/>
          <w:b/>
          <w:color w:val="000000"/>
          <w:sz w:val="20"/>
          <w:szCs w:val="20"/>
          <w:lang w:eastAsia="ro-RO"/>
        </w:rPr>
      </w:pPr>
      <w:r w:rsidRPr="00235955">
        <w:rPr>
          <w:rFonts w:eastAsia="Times New Roman" w:cstheme="minorHAnsi"/>
          <w:b/>
          <w:color w:val="000000"/>
          <w:sz w:val="20"/>
          <w:szCs w:val="20"/>
          <w:lang w:eastAsia="ro-RO"/>
        </w:rPr>
        <w:t xml:space="preserve"> Tel. Recepție: 0241 731 387</w:t>
      </w:r>
    </w:p>
    <w:p w14:paraId="6FDBE177" w14:textId="680F317E" w:rsidR="002F7D02" w:rsidRPr="00235955" w:rsidRDefault="002F7D02" w:rsidP="002F7D02">
      <w:pPr>
        <w:widowControl w:val="0"/>
        <w:suppressAutoHyphens/>
        <w:overflowPunct w:val="0"/>
        <w:autoSpaceDE w:val="0"/>
        <w:autoSpaceDN w:val="0"/>
        <w:adjustRightInd w:val="0"/>
        <w:spacing w:after="0" w:line="240" w:lineRule="auto"/>
        <w:jc w:val="both"/>
        <w:rPr>
          <w:rFonts w:eastAsia="Times New Roman" w:cstheme="minorHAnsi"/>
          <w:b/>
          <w:color w:val="000000"/>
          <w:sz w:val="20"/>
          <w:szCs w:val="20"/>
          <w:lang w:eastAsia="ro-RO"/>
        </w:rPr>
      </w:pPr>
      <w:r w:rsidRPr="00235955">
        <w:rPr>
          <w:rFonts w:eastAsia="Times New Roman" w:cstheme="minorHAnsi"/>
          <w:b/>
          <w:color w:val="000000"/>
          <w:sz w:val="20"/>
          <w:szCs w:val="20"/>
          <w:lang w:eastAsia="ro-RO"/>
        </w:rPr>
        <w:t xml:space="preserve"> E-mail: </w:t>
      </w:r>
      <w:hyperlink r:id="rId12" w:history="1">
        <w:r w:rsidRPr="00235955">
          <w:rPr>
            <w:rStyle w:val="Hyperlink"/>
            <w:rFonts w:eastAsia="Times New Roman" w:cstheme="minorHAnsi"/>
            <w:b/>
            <w:sz w:val="20"/>
            <w:szCs w:val="20"/>
            <w:lang w:eastAsia="ro-RO"/>
          </w:rPr>
          <w:t>info@hotelmelodia.ro</w:t>
        </w:r>
      </w:hyperlink>
      <w:r w:rsidRPr="00235955">
        <w:rPr>
          <w:rFonts w:eastAsia="Times New Roman" w:cstheme="minorHAnsi"/>
          <w:b/>
          <w:color w:val="000000"/>
          <w:sz w:val="20"/>
          <w:szCs w:val="20"/>
          <w:lang w:eastAsia="ro-RO"/>
        </w:rPr>
        <w:t xml:space="preserve"> </w:t>
      </w:r>
    </w:p>
    <w:p w14:paraId="29EA9055" w14:textId="26AFD363" w:rsidR="002F7D02" w:rsidRDefault="002F7D02" w:rsidP="002F7D02">
      <w:pPr>
        <w:widowControl w:val="0"/>
        <w:suppressAutoHyphens/>
        <w:overflowPunct w:val="0"/>
        <w:autoSpaceDE w:val="0"/>
        <w:autoSpaceDN w:val="0"/>
        <w:adjustRightInd w:val="0"/>
        <w:spacing w:after="0" w:line="240" w:lineRule="auto"/>
        <w:jc w:val="both"/>
        <w:rPr>
          <w:rFonts w:eastAsia="Times New Roman" w:cstheme="minorHAnsi"/>
          <w:b/>
          <w:color w:val="000000"/>
          <w:lang w:eastAsia="ro-RO"/>
        </w:rPr>
      </w:pPr>
    </w:p>
    <w:p w14:paraId="424D53E2" w14:textId="2B97D38E" w:rsidR="002F7D02" w:rsidRDefault="002F7D02" w:rsidP="002F7D02">
      <w:pPr>
        <w:widowControl w:val="0"/>
        <w:suppressAutoHyphens/>
        <w:overflowPunct w:val="0"/>
        <w:autoSpaceDE w:val="0"/>
        <w:autoSpaceDN w:val="0"/>
        <w:adjustRightInd w:val="0"/>
        <w:spacing w:after="0" w:line="240" w:lineRule="auto"/>
        <w:jc w:val="both"/>
        <w:rPr>
          <w:rFonts w:eastAsia="Times New Roman" w:cstheme="minorHAnsi"/>
          <w:b/>
          <w:color w:val="000000"/>
          <w:lang w:eastAsia="ro-RO"/>
        </w:rPr>
      </w:pPr>
    </w:p>
    <w:p w14:paraId="3FB0D3B7" w14:textId="6BD28D1A" w:rsidR="002F7D02" w:rsidRDefault="002F7D02" w:rsidP="002F7D02">
      <w:pPr>
        <w:jc w:val="both"/>
        <w:rPr>
          <w:rFonts w:cstheme="minorHAnsi"/>
        </w:rPr>
      </w:pPr>
    </w:p>
    <w:sectPr w:rsidR="002F7D02" w:rsidSect="00337DE3">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545C2" w14:textId="77777777" w:rsidR="00BB57B8" w:rsidRDefault="00BB57B8" w:rsidP="003072C0">
      <w:pPr>
        <w:spacing w:after="0" w:line="240" w:lineRule="auto"/>
      </w:pPr>
      <w:r>
        <w:separator/>
      </w:r>
    </w:p>
  </w:endnote>
  <w:endnote w:type="continuationSeparator" w:id="0">
    <w:p w14:paraId="722C8C3F" w14:textId="77777777" w:rsidR="00BB57B8" w:rsidRDefault="00BB57B8" w:rsidP="0030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BA098" w14:textId="77777777" w:rsidR="00BB57B8" w:rsidRDefault="00BB57B8" w:rsidP="003072C0">
      <w:pPr>
        <w:spacing w:after="0" w:line="240" w:lineRule="auto"/>
      </w:pPr>
      <w:r>
        <w:separator/>
      </w:r>
    </w:p>
  </w:footnote>
  <w:footnote w:type="continuationSeparator" w:id="0">
    <w:p w14:paraId="5E8CA325" w14:textId="77777777" w:rsidR="00BB57B8" w:rsidRDefault="00BB57B8" w:rsidP="00307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B17AF" w14:textId="482758CD" w:rsidR="003072C0" w:rsidRDefault="003072C0" w:rsidP="003072C0">
    <w:pPr>
      <w:jc w:val="center"/>
    </w:pPr>
    <w:r>
      <w:rPr>
        <w:b/>
        <w:i/>
        <w:color w:val="FF0000"/>
        <w:lang w:eastAsia="ro-RO"/>
      </w:rPr>
      <w:drawing>
        <wp:inline distT="0" distB="0" distL="0" distR="0" wp14:anchorId="656EEE9E" wp14:editId="28868D3C">
          <wp:extent cx="21488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449580"/>
                  </a:xfrm>
                  <a:prstGeom prst="rect">
                    <a:avLst/>
                  </a:prstGeom>
                  <a:noFill/>
                  <a:ln>
                    <a:noFill/>
                  </a:ln>
                </pic:spPr>
              </pic:pic>
            </a:graphicData>
          </a:graphic>
        </wp:inline>
      </w:drawing>
    </w:r>
  </w:p>
  <w:p w14:paraId="29A2C2C6" w14:textId="77777777" w:rsidR="003072C0" w:rsidRDefault="00307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upperRoman"/>
      <w:lvlText w:val="%1."/>
      <w:lvlJc w:val="left"/>
      <w:pPr>
        <w:tabs>
          <w:tab w:val="num" w:pos="0"/>
        </w:tabs>
        <w:ind w:left="1080" w:hanging="720"/>
      </w:pPr>
      <w:rPr>
        <w:rFonts w:ascii="Symbol" w:hAnsi="Symbol" w:cs="Symbol"/>
      </w:rPr>
    </w:lvl>
  </w:abstractNum>
  <w:abstractNum w:abstractNumId="1" w15:restartNumberingAfterBreak="0">
    <w:nsid w:val="01CC218B"/>
    <w:multiLevelType w:val="hybridMultilevel"/>
    <w:tmpl w:val="2280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221C7"/>
    <w:multiLevelType w:val="hybridMultilevel"/>
    <w:tmpl w:val="EB62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0088D"/>
    <w:multiLevelType w:val="hybridMultilevel"/>
    <w:tmpl w:val="56BC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14F08"/>
    <w:multiLevelType w:val="hybridMultilevel"/>
    <w:tmpl w:val="D07A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A5171"/>
    <w:multiLevelType w:val="hybridMultilevel"/>
    <w:tmpl w:val="2B048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DD0D67"/>
    <w:multiLevelType w:val="hybridMultilevel"/>
    <w:tmpl w:val="9EAE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56E0E"/>
    <w:multiLevelType w:val="hybridMultilevel"/>
    <w:tmpl w:val="23107AAA"/>
    <w:lvl w:ilvl="0" w:tplc="91B4144C">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 w15:restartNumberingAfterBreak="0">
    <w:nsid w:val="52067D6B"/>
    <w:multiLevelType w:val="hybridMultilevel"/>
    <w:tmpl w:val="9704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17B84"/>
    <w:multiLevelType w:val="hybridMultilevel"/>
    <w:tmpl w:val="86B8D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630C37"/>
    <w:multiLevelType w:val="hybridMultilevel"/>
    <w:tmpl w:val="8030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887F2D"/>
    <w:multiLevelType w:val="hybridMultilevel"/>
    <w:tmpl w:val="14A2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D3CB9"/>
    <w:multiLevelType w:val="hybridMultilevel"/>
    <w:tmpl w:val="B4664C3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374" w:hanging="360"/>
      </w:pPr>
      <w:rPr>
        <w:rFonts w:ascii="Courier New" w:hAnsi="Courier New" w:cs="Courier New" w:hint="default"/>
      </w:rPr>
    </w:lvl>
    <w:lvl w:ilvl="2" w:tplc="04180005" w:tentative="1">
      <w:start w:val="1"/>
      <w:numFmt w:val="bullet"/>
      <w:lvlText w:val=""/>
      <w:lvlJc w:val="left"/>
      <w:pPr>
        <w:ind w:left="2094" w:hanging="360"/>
      </w:pPr>
      <w:rPr>
        <w:rFonts w:ascii="Wingdings" w:hAnsi="Wingdings" w:hint="default"/>
      </w:rPr>
    </w:lvl>
    <w:lvl w:ilvl="3" w:tplc="04180001" w:tentative="1">
      <w:start w:val="1"/>
      <w:numFmt w:val="bullet"/>
      <w:lvlText w:val=""/>
      <w:lvlJc w:val="left"/>
      <w:pPr>
        <w:ind w:left="2814" w:hanging="360"/>
      </w:pPr>
      <w:rPr>
        <w:rFonts w:ascii="Symbol" w:hAnsi="Symbol" w:hint="default"/>
      </w:rPr>
    </w:lvl>
    <w:lvl w:ilvl="4" w:tplc="04180003" w:tentative="1">
      <w:start w:val="1"/>
      <w:numFmt w:val="bullet"/>
      <w:lvlText w:val="o"/>
      <w:lvlJc w:val="left"/>
      <w:pPr>
        <w:ind w:left="3534" w:hanging="360"/>
      </w:pPr>
      <w:rPr>
        <w:rFonts w:ascii="Courier New" w:hAnsi="Courier New" w:cs="Courier New" w:hint="default"/>
      </w:rPr>
    </w:lvl>
    <w:lvl w:ilvl="5" w:tplc="04180005" w:tentative="1">
      <w:start w:val="1"/>
      <w:numFmt w:val="bullet"/>
      <w:lvlText w:val=""/>
      <w:lvlJc w:val="left"/>
      <w:pPr>
        <w:ind w:left="4254" w:hanging="360"/>
      </w:pPr>
      <w:rPr>
        <w:rFonts w:ascii="Wingdings" w:hAnsi="Wingdings" w:hint="default"/>
      </w:rPr>
    </w:lvl>
    <w:lvl w:ilvl="6" w:tplc="04180001" w:tentative="1">
      <w:start w:val="1"/>
      <w:numFmt w:val="bullet"/>
      <w:lvlText w:val=""/>
      <w:lvlJc w:val="left"/>
      <w:pPr>
        <w:ind w:left="4974" w:hanging="360"/>
      </w:pPr>
      <w:rPr>
        <w:rFonts w:ascii="Symbol" w:hAnsi="Symbol" w:hint="default"/>
      </w:rPr>
    </w:lvl>
    <w:lvl w:ilvl="7" w:tplc="04180003" w:tentative="1">
      <w:start w:val="1"/>
      <w:numFmt w:val="bullet"/>
      <w:lvlText w:val="o"/>
      <w:lvlJc w:val="left"/>
      <w:pPr>
        <w:ind w:left="5694" w:hanging="360"/>
      </w:pPr>
      <w:rPr>
        <w:rFonts w:ascii="Courier New" w:hAnsi="Courier New" w:cs="Courier New" w:hint="default"/>
      </w:rPr>
    </w:lvl>
    <w:lvl w:ilvl="8" w:tplc="04180005" w:tentative="1">
      <w:start w:val="1"/>
      <w:numFmt w:val="bullet"/>
      <w:lvlText w:val=""/>
      <w:lvlJc w:val="left"/>
      <w:pPr>
        <w:ind w:left="6414" w:hanging="360"/>
      </w:pPr>
      <w:rPr>
        <w:rFonts w:ascii="Wingdings" w:hAnsi="Wingdings" w:hint="default"/>
      </w:rPr>
    </w:lvl>
  </w:abstractNum>
  <w:abstractNum w:abstractNumId="13" w15:restartNumberingAfterBreak="0">
    <w:nsid w:val="7C55263A"/>
    <w:multiLevelType w:val="hybridMultilevel"/>
    <w:tmpl w:val="820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7"/>
  </w:num>
  <w:num w:numId="3">
    <w:abstractNumId w:val="12"/>
  </w:num>
  <w:num w:numId="4">
    <w:abstractNumId w:val="2"/>
  </w:num>
  <w:num w:numId="5">
    <w:abstractNumId w:val="11"/>
  </w:num>
  <w:num w:numId="6">
    <w:abstractNumId w:val="4"/>
  </w:num>
  <w:num w:numId="7">
    <w:abstractNumId w:val="6"/>
  </w:num>
  <w:num w:numId="8">
    <w:abstractNumId w:val="1"/>
  </w:num>
  <w:num w:numId="9">
    <w:abstractNumId w:val="10"/>
  </w:num>
  <w:num w:numId="10">
    <w:abstractNumId w:val="13"/>
  </w:num>
  <w:num w:numId="11">
    <w:abstractNumId w:val="5"/>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5E"/>
    <w:rsid w:val="0002315E"/>
    <w:rsid w:val="000F0346"/>
    <w:rsid w:val="00107735"/>
    <w:rsid w:val="00156E18"/>
    <w:rsid w:val="001B59B6"/>
    <w:rsid w:val="001C7953"/>
    <w:rsid w:val="001D7A3E"/>
    <w:rsid w:val="001E1A94"/>
    <w:rsid w:val="001F7320"/>
    <w:rsid w:val="00235955"/>
    <w:rsid w:val="00242978"/>
    <w:rsid w:val="002E7067"/>
    <w:rsid w:val="002F4905"/>
    <w:rsid w:val="002F7D02"/>
    <w:rsid w:val="003072C0"/>
    <w:rsid w:val="00321EE7"/>
    <w:rsid w:val="00336A26"/>
    <w:rsid w:val="00337DE3"/>
    <w:rsid w:val="003915BB"/>
    <w:rsid w:val="003E1190"/>
    <w:rsid w:val="004B1E76"/>
    <w:rsid w:val="004F5900"/>
    <w:rsid w:val="00520B4A"/>
    <w:rsid w:val="00590722"/>
    <w:rsid w:val="005E4E9B"/>
    <w:rsid w:val="005F3683"/>
    <w:rsid w:val="007326B5"/>
    <w:rsid w:val="00771D92"/>
    <w:rsid w:val="007A5738"/>
    <w:rsid w:val="007C2F1C"/>
    <w:rsid w:val="007D2EE9"/>
    <w:rsid w:val="007D5E63"/>
    <w:rsid w:val="007E7D71"/>
    <w:rsid w:val="008208BD"/>
    <w:rsid w:val="00891598"/>
    <w:rsid w:val="00950F38"/>
    <w:rsid w:val="009750AF"/>
    <w:rsid w:val="009E539B"/>
    <w:rsid w:val="00A10A34"/>
    <w:rsid w:val="00A34C5A"/>
    <w:rsid w:val="00A51EB9"/>
    <w:rsid w:val="00B755E0"/>
    <w:rsid w:val="00BB57B8"/>
    <w:rsid w:val="00C00CF4"/>
    <w:rsid w:val="00C13FBA"/>
    <w:rsid w:val="00C65E65"/>
    <w:rsid w:val="00CB1439"/>
    <w:rsid w:val="00CC23D3"/>
    <w:rsid w:val="00CD0AA7"/>
    <w:rsid w:val="00D4721B"/>
    <w:rsid w:val="00E255E7"/>
    <w:rsid w:val="00E33278"/>
    <w:rsid w:val="00E46E15"/>
    <w:rsid w:val="00EF1957"/>
    <w:rsid w:val="00F07B63"/>
    <w:rsid w:val="00FC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BD468"/>
  <w15:chartTrackingRefBased/>
  <w15:docId w15:val="{6D96E612-653B-40C9-AA3D-51FE5129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2C0"/>
    <w:rPr>
      <w:noProof/>
      <w:lang w:val="ro-RO"/>
    </w:rPr>
  </w:style>
  <w:style w:type="paragraph" w:styleId="Footer">
    <w:name w:val="footer"/>
    <w:basedOn w:val="Normal"/>
    <w:link w:val="FooterChar"/>
    <w:uiPriority w:val="99"/>
    <w:unhideWhenUsed/>
    <w:rsid w:val="0030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2C0"/>
    <w:rPr>
      <w:noProof/>
      <w:lang w:val="ro-RO"/>
    </w:rPr>
  </w:style>
  <w:style w:type="paragraph" w:styleId="ListParagraph">
    <w:name w:val="List Paragraph"/>
    <w:basedOn w:val="Normal"/>
    <w:uiPriority w:val="34"/>
    <w:qFormat/>
    <w:rsid w:val="003915BB"/>
    <w:pPr>
      <w:widowControl w:val="0"/>
      <w:suppressAutoHyphens/>
      <w:spacing w:after="0" w:line="240" w:lineRule="auto"/>
      <w:ind w:left="720"/>
    </w:pPr>
    <w:rPr>
      <w:rFonts w:ascii="Times New Roman" w:eastAsia="Times New Roman" w:hAnsi="Times New Roman" w:cs="Times New Roman"/>
      <w:kern w:val="1"/>
      <w:sz w:val="24"/>
      <w:szCs w:val="24"/>
      <w:lang w:eastAsia="ar-SA"/>
    </w:rPr>
  </w:style>
  <w:style w:type="character" w:styleId="Hyperlink">
    <w:name w:val="Hyperlink"/>
    <w:uiPriority w:val="99"/>
    <w:rsid w:val="00242978"/>
    <w:rPr>
      <w:rFonts w:cs="Times New Roman"/>
      <w:color w:val="0000FF"/>
      <w:u w:val="single"/>
    </w:rPr>
  </w:style>
  <w:style w:type="character" w:customStyle="1" w:styleId="UnresolvedMention">
    <w:name w:val="Unresolved Mention"/>
    <w:basedOn w:val="DefaultParagraphFont"/>
    <w:uiPriority w:val="99"/>
    <w:semiHidden/>
    <w:unhideWhenUsed/>
    <w:rsid w:val="00242978"/>
    <w:rPr>
      <w:color w:val="605E5C"/>
      <w:shd w:val="clear" w:color="auto" w:fill="E1DFDD"/>
    </w:rPr>
  </w:style>
  <w:style w:type="paragraph" w:customStyle="1" w:styleId="Default">
    <w:name w:val="Default"/>
    <w:rsid w:val="002F7D02"/>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51154">
      <w:bodyDiv w:val="1"/>
      <w:marLeft w:val="0"/>
      <w:marRight w:val="0"/>
      <w:marTop w:val="0"/>
      <w:marBottom w:val="0"/>
      <w:divBdr>
        <w:top w:val="none" w:sz="0" w:space="0" w:color="auto"/>
        <w:left w:val="none" w:sz="0" w:space="0" w:color="auto"/>
        <w:bottom w:val="none" w:sz="0" w:space="0" w:color="auto"/>
        <w:right w:val="none" w:sz="0" w:space="0" w:color="auto"/>
      </w:divBdr>
    </w:div>
    <w:div w:id="881206421">
      <w:bodyDiv w:val="1"/>
      <w:marLeft w:val="0"/>
      <w:marRight w:val="0"/>
      <w:marTop w:val="0"/>
      <w:marBottom w:val="0"/>
      <w:divBdr>
        <w:top w:val="none" w:sz="0" w:space="0" w:color="auto"/>
        <w:left w:val="none" w:sz="0" w:space="0" w:color="auto"/>
        <w:bottom w:val="none" w:sz="0" w:space="0" w:color="auto"/>
        <w:right w:val="none" w:sz="0" w:space="0" w:color="auto"/>
      </w:divBdr>
    </w:div>
    <w:div w:id="1845510709">
      <w:bodyDiv w:val="1"/>
      <w:marLeft w:val="0"/>
      <w:marRight w:val="0"/>
      <w:marTop w:val="0"/>
      <w:marBottom w:val="0"/>
      <w:divBdr>
        <w:top w:val="none" w:sz="0" w:space="0" w:color="auto"/>
        <w:left w:val="none" w:sz="0" w:space="0" w:color="auto"/>
        <w:bottom w:val="none" w:sz="0" w:space="0" w:color="auto"/>
        <w:right w:val="none" w:sz="0" w:space="0" w:color="auto"/>
      </w:divBdr>
    </w:div>
    <w:div w:id="214415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otelmelodia.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81857-04ED-489E-A193-B90DBB6B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821</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UVH50644</dc:creator>
  <cp:keywords/>
  <dc:description/>
  <cp:lastModifiedBy>Costică Filimon</cp:lastModifiedBy>
  <cp:revision>2</cp:revision>
  <cp:lastPrinted>2022-07-18T08:18:00Z</cp:lastPrinted>
  <dcterms:created xsi:type="dcterms:W3CDTF">2023-04-07T10:46:00Z</dcterms:created>
  <dcterms:modified xsi:type="dcterms:W3CDTF">2023-04-07T10:46:00Z</dcterms:modified>
</cp:coreProperties>
</file>